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2C5D8" w14:textId="77777777" w:rsidR="00141A7B" w:rsidRPr="00141A7B" w:rsidRDefault="00141A7B" w:rsidP="00141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1A7B">
        <w:rPr>
          <w:rFonts w:ascii="Times New Roman" w:eastAsia="Times New Roman" w:hAnsi="Times New Roman"/>
          <w:b/>
          <w:sz w:val="24"/>
          <w:szCs w:val="24"/>
        </w:rPr>
        <w:t>ȘCOALA GIMNAZIALĂ “ALEXANDRU COSTESCU”</w:t>
      </w:r>
      <w:r w:rsidRPr="00141A7B">
        <w:rPr>
          <w:rFonts w:ascii="Times New Roman" w:eastAsia="Times New Roman" w:hAnsi="Times New Roman"/>
          <w:b/>
          <w:sz w:val="24"/>
          <w:szCs w:val="24"/>
        </w:rPr>
        <w:tab/>
      </w:r>
      <w:r w:rsidRPr="00141A7B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14:paraId="47FCA950" w14:textId="77777777" w:rsidR="00141A7B" w:rsidRPr="00141A7B" w:rsidRDefault="00141A7B" w:rsidP="0014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41A7B">
        <w:rPr>
          <w:rFonts w:ascii="Times New Roman" w:eastAsia="Times New Roman" w:hAnsi="Times New Roman"/>
          <w:sz w:val="24"/>
          <w:szCs w:val="24"/>
        </w:rPr>
        <w:t>București</w:t>
      </w:r>
      <w:proofErr w:type="spellEnd"/>
      <w:r w:rsidRPr="00141A7B">
        <w:rPr>
          <w:rFonts w:ascii="Times New Roman" w:eastAsia="Times New Roman" w:hAnsi="Times New Roman"/>
          <w:sz w:val="24"/>
          <w:szCs w:val="24"/>
        </w:rPr>
        <w:t xml:space="preserve">, sector 1, str. </w:t>
      </w:r>
      <w:proofErr w:type="spellStart"/>
      <w:r w:rsidRPr="00141A7B">
        <w:rPr>
          <w:rFonts w:ascii="Times New Roman" w:eastAsia="Times New Roman" w:hAnsi="Times New Roman"/>
          <w:sz w:val="24"/>
          <w:szCs w:val="24"/>
        </w:rPr>
        <w:t>Amintirii</w:t>
      </w:r>
      <w:proofErr w:type="spellEnd"/>
      <w:r w:rsidRPr="00141A7B">
        <w:rPr>
          <w:rFonts w:ascii="Times New Roman" w:eastAsia="Times New Roman" w:hAnsi="Times New Roman"/>
          <w:sz w:val="24"/>
          <w:szCs w:val="24"/>
        </w:rPr>
        <w:t>, nr. 26</w:t>
      </w:r>
    </w:p>
    <w:p w14:paraId="42F84498" w14:textId="77777777" w:rsidR="00141A7B" w:rsidRPr="00141A7B" w:rsidRDefault="00141A7B" w:rsidP="0014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A7B">
        <w:rPr>
          <w:rFonts w:ascii="Times New Roman" w:eastAsia="Times New Roman" w:hAnsi="Times New Roman"/>
          <w:sz w:val="24"/>
          <w:szCs w:val="24"/>
        </w:rPr>
        <w:t>CUI 20745728</w:t>
      </w:r>
      <w:r w:rsidRPr="00141A7B">
        <w:rPr>
          <w:rFonts w:ascii="Times New Roman" w:eastAsia="Times New Roman" w:hAnsi="Times New Roman"/>
          <w:sz w:val="24"/>
          <w:szCs w:val="24"/>
        </w:rPr>
        <w:tab/>
        <w:t xml:space="preserve">    </w:t>
      </w:r>
    </w:p>
    <w:p w14:paraId="496C4F96" w14:textId="77777777" w:rsidR="00141A7B" w:rsidRPr="00141A7B" w:rsidRDefault="00141A7B" w:rsidP="0014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A7B">
        <w:rPr>
          <w:rFonts w:ascii="Times New Roman" w:eastAsia="Times New Roman" w:hAnsi="Times New Roman"/>
          <w:sz w:val="24"/>
          <w:szCs w:val="24"/>
        </w:rPr>
        <w:t>Tel./ Fax 021 6674540</w:t>
      </w:r>
      <w:r w:rsidRPr="00141A7B">
        <w:rPr>
          <w:rFonts w:ascii="Times New Roman" w:eastAsia="Times New Roman" w:hAnsi="Times New Roman"/>
          <w:sz w:val="24"/>
          <w:szCs w:val="24"/>
        </w:rPr>
        <w:tab/>
      </w:r>
      <w:r w:rsidRPr="00141A7B">
        <w:rPr>
          <w:rFonts w:ascii="Times New Roman" w:eastAsia="Times New Roman" w:hAnsi="Times New Roman"/>
          <w:sz w:val="24"/>
          <w:szCs w:val="24"/>
        </w:rPr>
        <w:tab/>
      </w:r>
    </w:p>
    <w:p w14:paraId="5B361B8F" w14:textId="77777777" w:rsidR="00141A7B" w:rsidRPr="00141A7B" w:rsidRDefault="00141A7B" w:rsidP="0014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A7B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7" w:history="1">
        <w:r w:rsidRPr="00141A7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scoala_182_bucuresti@yahoo.com</w:t>
        </w:r>
      </w:hyperlink>
    </w:p>
    <w:p w14:paraId="113322A1" w14:textId="77777777" w:rsidR="004E1FC9" w:rsidRDefault="004E1FC9" w:rsidP="004E1F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1C4269E" w14:textId="03CB78B4" w:rsidR="004E1FC9" w:rsidRDefault="004E1FC9" w:rsidP="004E1F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înreg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__________ / _______________/ 202</w:t>
      </w:r>
      <w:r w:rsidR="00A777ED">
        <w:rPr>
          <w:rFonts w:ascii="Times New Roman" w:hAnsi="Times New Roman"/>
          <w:b/>
          <w:bCs/>
          <w:sz w:val="24"/>
          <w:szCs w:val="24"/>
        </w:rPr>
        <w:t>4</w:t>
      </w:r>
    </w:p>
    <w:p w14:paraId="0D0A7B14" w14:textId="77777777" w:rsidR="004E1FC9" w:rsidRDefault="004E1FC9" w:rsidP="004E1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Registratură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Achiziții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6207585" w14:textId="77777777" w:rsidR="004E1FC9" w:rsidRDefault="004E1FC9" w:rsidP="004E1F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APROBAT,</w:t>
      </w:r>
    </w:p>
    <w:p w14:paraId="0649658F" w14:textId="77777777" w:rsidR="004E1FC9" w:rsidRDefault="004E1FC9" w:rsidP="004E1F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Director </w:t>
      </w:r>
    </w:p>
    <w:p w14:paraId="07B6F948" w14:textId="7150C2C3" w:rsidR="00E629D1" w:rsidRPr="00141A7B" w:rsidRDefault="004C2441" w:rsidP="00141A7B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41A7B" w:rsidRPr="00141A7B">
        <w:rPr>
          <w:rFonts w:ascii="Times New Roman" w:eastAsia="Times New Roman" w:hAnsi="Times New Roman"/>
          <w:b/>
          <w:sz w:val="24"/>
          <w:szCs w:val="24"/>
        </w:rPr>
        <w:t>Maria Nicolae</w:t>
      </w:r>
    </w:p>
    <w:p w14:paraId="1185FC73" w14:textId="77777777" w:rsidR="00E629D1" w:rsidRDefault="00E629D1" w:rsidP="009252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329195" w14:textId="77777777" w:rsidR="00AE05C7" w:rsidRPr="00AE05C7" w:rsidRDefault="00AE05C7" w:rsidP="009252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07D7C0" w14:textId="77777777" w:rsidR="001C4BF3" w:rsidRDefault="001B2DDD" w:rsidP="00925288">
      <w:pPr>
        <w:pStyle w:val="Heading1"/>
        <w:rPr>
          <w:sz w:val="24"/>
        </w:rPr>
      </w:pPr>
      <w:r>
        <w:rPr>
          <w:sz w:val="24"/>
        </w:rPr>
        <w:t>CAIET DE SARCINI</w:t>
      </w:r>
    </w:p>
    <w:p w14:paraId="16EC9354" w14:textId="77777777" w:rsidR="00AE05C7" w:rsidRDefault="001B2DDD" w:rsidP="00925288">
      <w:pPr>
        <w:pStyle w:val="Heading1"/>
        <w:rPr>
          <w:sz w:val="24"/>
          <w:lang w:val="fr-FR"/>
        </w:rPr>
      </w:pPr>
      <w:proofErr w:type="spellStart"/>
      <w:proofErr w:type="gramStart"/>
      <w:r>
        <w:rPr>
          <w:sz w:val="24"/>
          <w:lang w:val="fr-FR"/>
        </w:rPr>
        <w:t>p</w:t>
      </w:r>
      <w:r w:rsidR="001C4BF3">
        <w:rPr>
          <w:sz w:val="24"/>
          <w:lang w:val="fr-FR"/>
        </w:rPr>
        <w:t>rivind</w:t>
      </w:r>
      <w:proofErr w:type="spellEnd"/>
      <w:proofErr w:type="gram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achiziția</w:t>
      </w:r>
      <w:proofErr w:type="spellEnd"/>
      <w:r>
        <w:rPr>
          <w:sz w:val="24"/>
          <w:lang w:val="fr-FR"/>
        </w:rPr>
        <w:t xml:space="preserve"> de</w:t>
      </w:r>
      <w:r w:rsidR="00E629D1" w:rsidRPr="00AE05C7">
        <w:rPr>
          <w:sz w:val="24"/>
          <w:lang w:val="fr-FR"/>
        </w:rPr>
        <w:t xml:space="preserve"> </w:t>
      </w:r>
    </w:p>
    <w:p w14:paraId="0CDCC84C" w14:textId="107561AA" w:rsidR="00A3101D" w:rsidRDefault="0042634A" w:rsidP="00925288">
      <w:pPr>
        <w:pStyle w:val="Heading1"/>
        <w:rPr>
          <w:sz w:val="24"/>
          <w:lang w:val="en-US"/>
        </w:rPr>
      </w:pPr>
      <w:r w:rsidRPr="0072665B">
        <w:rPr>
          <w:sz w:val="24"/>
          <w:lang w:val="en-US"/>
        </w:rPr>
        <w:t xml:space="preserve">LUCRARI </w:t>
      </w:r>
      <w:r w:rsidR="00A777ED">
        <w:rPr>
          <w:sz w:val="24"/>
          <w:lang w:val="en-US"/>
        </w:rPr>
        <w:t xml:space="preserve">DE RENOVARE </w:t>
      </w:r>
      <w:r w:rsidR="00141A7B">
        <w:rPr>
          <w:sz w:val="24"/>
          <w:lang w:val="en-US"/>
        </w:rPr>
        <w:t>5</w:t>
      </w:r>
      <w:r w:rsidR="007F2E92">
        <w:rPr>
          <w:sz w:val="24"/>
          <w:lang w:val="en-US"/>
        </w:rPr>
        <w:t xml:space="preserve"> </w:t>
      </w:r>
      <w:r w:rsidR="00A777ED">
        <w:rPr>
          <w:sz w:val="24"/>
          <w:lang w:val="en-US"/>
        </w:rPr>
        <w:t>GRUPURI SANITARE</w:t>
      </w:r>
    </w:p>
    <w:p w14:paraId="0CFCC9BA" w14:textId="77777777" w:rsidR="00925288" w:rsidRDefault="00925288" w:rsidP="00925288">
      <w:pPr>
        <w:rPr>
          <w:lang w:val="ro-RO" w:eastAsia="ro-RO"/>
        </w:rPr>
      </w:pPr>
    </w:p>
    <w:p w14:paraId="58D3AE4C" w14:textId="77777777" w:rsidR="00E77178" w:rsidRPr="00E77178" w:rsidRDefault="00E77178" w:rsidP="00925288">
      <w:pPr>
        <w:spacing w:after="0" w:line="240" w:lineRule="auto"/>
        <w:rPr>
          <w:lang w:eastAsia="ro-RO"/>
        </w:rPr>
      </w:pPr>
    </w:p>
    <w:p w14:paraId="4BD28F9F" w14:textId="77777777" w:rsidR="00FA093E" w:rsidRDefault="001B2DDD" w:rsidP="009252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1. </w:t>
      </w:r>
      <w:r w:rsidR="00FA093E">
        <w:rPr>
          <w:rFonts w:ascii="Times New Roman" w:eastAsia="Times New Roman" w:hAnsi="Times New Roman"/>
          <w:b/>
          <w:sz w:val="24"/>
          <w:szCs w:val="24"/>
          <w:lang w:val="ro-RO"/>
        </w:rPr>
        <w:t>DATE GENERALE</w:t>
      </w:r>
    </w:p>
    <w:p w14:paraId="67DCA3D2" w14:textId="176825F6" w:rsidR="00FA093E" w:rsidRPr="00FA093E" w:rsidRDefault="00FA093E" w:rsidP="00FA093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FA093E">
        <w:rPr>
          <w:rFonts w:ascii="Times New Roman" w:eastAsia="Times New Roman" w:hAnsi="Times New Roman"/>
          <w:bCs/>
          <w:sz w:val="24"/>
          <w:szCs w:val="24"/>
          <w:lang w:val="ro-RO"/>
        </w:rPr>
        <w:t>Denumirea achizitiei</w:t>
      </w:r>
      <w:r w:rsidRPr="0072665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: </w:t>
      </w:r>
      <w:r w:rsidR="0042634A" w:rsidRPr="0072665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LUCRARI </w:t>
      </w:r>
      <w:r w:rsidR="00A777ED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DE RENOVARE </w:t>
      </w:r>
      <w:r w:rsidR="00141A7B">
        <w:rPr>
          <w:rFonts w:ascii="Times New Roman" w:eastAsia="Times New Roman" w:hAnsi="Times New Roman"/>
          <w:bCs/>
          <w:sz w:val="24"/>
          <w:szCs w:val="24"/>
          <w:lang w:val="ro-RO"/>
        </w:rPr>
        <w:t>5</w:t>
      </w:r>
      <w:r w:rsidR="007F2E92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A777ED">
        <w:rPr>
          <w:rFonts w:ascii="Times New Roman" w:eastAsia="Times New Roman" w:hAnsi="Times New Roman"/>
          <w:bCs/>
          <w:sz w:val="24"/>
          <w:szCs w:val="24"/>
          <w:lang w:val="ro-RO"/>
        </w:rPr>
        <w:t>GRUPURI SANITARE</w:t>
      </w:r>
    </w:p>
    <w:p w14:paraId="1685A00F" w14:textId="01414AA7" w:rsidR="00FA093E" w:rsidRPr="00433F00" w:rsidRDefault="00FA093E" w:rsidP="00FA09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F00">
        <w:rPr>
          <w:rFonts w:ascii="Times New Roman" w:eastAsia="Times New Roman" w:hAnsi="Times New Roman"/>
          <w:bCs/>
          <w:sz w:val="24"/>
          <w:szCs w:val="24"/>
          <w:lang w:val="ro-RO"/>
        </w:rPr>
        <w:t>Cod CPV:</w:t>
      </w:r>
      <w:r w:rsidRPr="00433F0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A777ED" w:rsidRPr="00A777ED">
        <w:rPr>
          <w:rFonts w:ascii="Times New Roman" w:hAnsi="Times New Roman"/>
          <w:color w:val="000000"/>
          <w:sz w:val="24"/>
          <w:szCs w:val="24"/>
          <w:lang w:val="fr-FR"/>
        </w:rPr>
        <w:t xml:space="preserve">45232460-4 </w:t>
      </w:r>
      <w:proofErr w:type="spellStart"/>
      <w:r w:rsidR="00A777ED" w:rsidRPr="00A777ED">
        <w:rPr>
          <w:rFonts w:ascii="Times New Roman" w:hAnsi="Times New Roman"/>
          <w:color w:val="000000"/>
          <w:sz w:val="24"/>
          <w:szCs w:val="24"/>
          <w:lang w:val="fr-FR"/>
        </w:rPr>
        <w:t>Lucrari</w:t>
      </w:r>
      <w:proofErr w:type="spellEnd"/>
      <w:r w:rsidR="00A777ED" w:rsidRPr="00A777E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777ED" w:rsidRPr="00A777ED">
        <w:rPr>
          <w:rFonts w:ascii="Times New Roman" w:hAnsi="Times New Roman"/>
          <w:color w:val="000000"/>
          <w:sz w:val="24"/>
          <w:szCs w:val="24"/>
          <w:lang w:val="fr-FR"/>
        </w:rPr>
        <w:t>sanitare</w:t>
      </w:r>
      <w:proofErr w:type="spellEnd"/>
    </w:p>
    <w:p w14:paraId="1F5A2117" w14:textId="77777777" w:rsidR="00FA093E" w:rsidRDefault="00FA093E" w:rsidP="00FA093E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Tipul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achizitiei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executie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lucrari</w:t>
      </w:r>
      <w:proofErr w:type="spellEnd"/>
    </w:p>
    <w:p w14:paraId="5FB42753" w14:textId="4CF89DA8" w:rsidR="00FA093E" w:rsidRPr="00433F00" w:rsidRDefault="00FA093E" w:rsidP="00FA09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F00">
        <w:rPr>
          <w:rFonts w:ascii="Times New Roman" w:hAnsi="Times New Roman"/>
          <w:sz w:val="24"/>
          <w:szCs w:val="24"/>
        </w:rPr>
        <w:t>Valoarea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F00">
        <w:rPr>
          <w:rFonts w:ascii="Times New Roman" w:hAnsi="Times New Roman"/>
          <w:sz w:val="24"/>
          <w:szCs w:val="24"/>
        </w:rPr>
        <w:t>estimata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: </w:t>
      </w:r>
      <w:r w:rsidR="00141A7B">
        <w:rPr>
          <w:rFonts w:ascii="Times New Roman" w:hAnsi="Times New Roman"/>
          <w:sz w:val="24"/>
          <w:szCs w:val="24"/>
          <w:lang w:val="it-IT"/>
        </w:rPr>
        <w:t>47</w:t>
      </w:r>
      <w:r w:rsidR="0072665B">
        <w:rPr>
          <w:rFonts w:ascii="Times New Roman" w:hAnsi="Times New Roman"/>
          <w:sz w:val="24"/>
          <w:szCs w:val="24"/>
          <w:lang w:val="it-IT"/>
        </w:rPr>
        <w:t>0.000,00 lei</w:t>
      </w:r>
      <w:r w:rsidR="004A1249">
        <w:rPr>
          <w:rFonts w:ascii="Times New Roman" w:hAnsi="Times New Roman"/>
          <w:sz w:val="24"/>
          <w:szCs w:val="24"/>
          <w:lang w:val="it-IT"/>
        </w:rPr>
        <w:t xml:space="preserve"> fara TVA</w:t>
      </w:r>
    </w:p>
    <w:p w14:paraId="1D558F4B" w14:textId="77777777" w:rsidR="00FA093E" w:rsidRDefault="00FA093E" w:rsidP="00FA093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</w:rPr>
        <w:t>Sursa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finantare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Bugetul</w:t>
      </w:r>
      <w:proofErr w:type="spellEnd"/>
      <w:r>
        <w:rPr>
          <w:rFonts w:ascii="Times New Roman" w:hAnsi="Times New Roman"/>
          <w:sz w:val="24"/>
        </w:rPr>
        <w:t xml:space="preserve"> local</w:t>
      </w:r>
    </w:p>
    <w:p w14:paraId="7666F88D" w14:textId="77777777" w:rsidR="00FA093E" w:rsidRDefault="00FA093E" w:rsidP="009252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5A1DED" w14:textId="77777777" w:rsidR="001B2DDD" w:rsidRDefault="00FA093E" w:rsidP="009252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2. </w:t>
      </w:r>
      <w:r w:rsidR="001B2DDD">
        <w:rPr>
          <w:rFonts w:ascii="Times New Roman" w:eastAsia="Times New Roman" w:hAnsi="Times New Roman"/>
          <w:b/>
          <w:sz w:val="24"/>
          <w:szCs w:val="24"/>
          <w:lang w:val="ro-RO"/>
        </w:rPr>
        <w:t>OBIECTUL ACHIZIȚIEI</w:t>
      </w:r>
    </w:p>
    <w:p w14:paraId="073AEBBC" w14:textId="35D3D18C" w:rsidR="001B2DDD" w:rsidRPr="004C2441" w:rsidRDefault="001B2DDD" w:rsidP="001C4B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DD">
        <w:rPr>
          <w:rFonts w:ascii="Times New Roman" w:hAnsi="Times New Roman"/>
          <w:sz w:val="24"/>
          <w:szCs w:val="24"/>
        </w:rPr>
        <w:t>Obiectul</w:t>
      </w:r>
      <w:proofErr w:type="spellEnd"/>
      <w:r w:rsidRPr="001B2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DD">
        <w:rPr>
          <w:rFonts w:ascii="Times New Roman" w:hAnsi="Times New Roman"/>
          <w:sz w:val="24"/>
          <w:szCs w:val="24"/>
        </w:rPr>
        <w:t>achizitiei</w:t>
      </w:r>
      <w:proofErr w:type="spellEnd"/>
      <w:r w:rsidRPr="001B2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88">
        <w:rPr>
          <w:rFonts w:ascii="Times New Roman" w:hAnsi="Times New Roman"/>
          <w:sz w:val="24"/>
          <w:szCs w:val="24"/>
        </w:rPr>
        <w:t>îl</w:t>
      </w:r>
      <w:proofErr w:type="spellEnd"/>
      <w:r w:rsidRPr="001B2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DD">
        <w:rPr>
          <w:rFonts w:ascii="Times New Roman" w:hAnsi="Times New Roman"/>
          <w:sz w:val="24"/>
          <w:szCs w:val="24"/>
        </w:rPr>
        <w:t>reprezintă</w:t>
      </w:r>
      <w:proofErr w:type="spellEnd"/>
      <w:r w:rsidRPr="001B2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441">
        <w:rPr>
          <w:rFonts w:ascii="Times New Roman" w:hAnsi="Times New Roman"/>
          <w:b/>
          <w:bCs/>
          <w:sz w:val="24"/>
          <w:szCs w:val="24"/>
        </w:rPr>
        <w:t>executarea</w:t>
      </w:r>
      <w:proofErr w:type="spellEnd"/>
      <w:r w:rsidRPr="001C4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C2441">
        <w:rPr>
          <w:rFonts w:ascii="Times New Roman" w:hAnsi="Times New Roman"/>
          <w:b/>
          <w:bCs/>
          <w:sz w:val="24"/>
          <w:szCs w:val="24"/>
        </w:rPr>
        <w:t>lucrarilor</w:t>
      </w:r>
      <w:proofErr w:type="spellEnd"/>
      <w:r w:rsidRPr="001C4BF3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7266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renovare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unui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numar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141A7B">
        <w:rPr>
          <w:rFonts w:ascii="Times New Roman" w:hAnsi="Times New Roman"/>
          <w:b/>
          <w:bCs/>
          <w:sz w:val="24"/>
          <w:szCs w:val="24"/>
        </w:rPr>
        <w:t>5</w:t>
      </w:r>
      <w:r w:rsidR="00A777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grupuri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sanitare</w:t>
      </w:r>
      <w:proofErr w:type="spellEnd"/>
      <w:r w:rsidR="0072665B">
        <w:rPr>
          <w:rFonts w:ascii="Times New Roman" w:hAnsi="Times New Roman"/>
          <w:b/>
          <w:bCs/>
          <w:sz w:val="24"/>
          <w:szCs w:val="24"/>
        </w:rPr>
        <w:t xml:space="preserve"> situate </w:t>
      </w:r>
      <w:r w:rsidR="00A777ED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="00141A7B">
        <w:rPr>
          <w:rFonts w:ascii="Times New Roman" w:hAnsi="Times New Roman"/>
          <w:b/>
          <w:bCs/>
          <w:sz w:val="24"/>
          <w:szCs w:val="24"/>
        </w:rPr>
        <w:t>parter</w:t>
      </w:r>
      <w:proofErr w:type="spellEnd"/>
      <w:r w:rsidR="00141A7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141A7B">
        <w:rPr>
          <w:rFonts w:ascii="Times New Roman" w:hAnsi="Times New Roman"/>
          <w:b/>
          <w:bCs/>
          <w:sz w:val="24"/>
          <w:szCs w:val="24"/>
        </w:rPr>
        <w:t>etajul</w:t>
      </w:r>
      <w:proofErr w:type="spellEnd"/>
      <w:r w:rsidR="00141A7B">
        <w:rPr>
          <w:rFonts w:ascii="Times New Roman" w:hAnsi="Times New Roman"/>
          <w:b/>
          <w:bCs/>
          <w:sz w:val="24"/>
          <w:szCs w:val="24"/>
        </w:rPr>
        <w:t xml:space="preserve"> 1 </w:t>
      </w:r>
      <w:proofErr w:type="spellStart"/>
      <w:r w:rsidR="00141A7B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="00141A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1A7B">
        <w:rPr>
          <w:rFonts w:ascii="Times New Roman" w:hAnsi="Times New Roman"/>
          <w:b/>
          <w:bCs/>
          <w:sz w:val="24"/>
          <w:szCs w:val="24"/>
        </w:rPr>
        <w:t>mezanin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A7B">
        <w:rPr>
          <w:rFonts w:ascii="Times New Roman" w:hAnsi="Times New Roman"/>
          <w:b/>
          <w:bCs/>
          <w:sz w:val="24"/>
          <w:szCs w:val="24"/>
        </w:rPr>
        <w:t>ale</w:t>
      </w:r>
      <w:r w:rsidR="00A777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unitatii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A777ED">
        <w:rPr>
          <w:rFonts w:ascii="Times New Roman" w:hAnsi="Times New Roman"/>
          <w:b/>
          <w:bCs/>
          <w:sz w:val="24"/>
          <w:szCs w:val="24"/>
        </w:rPr>
        <w:t>invatamant</w:t>
      </w:r>
      <w:proofErr w:type="spellEnd"/>
      <w:r w:rsidR="00A777ED">
        <w:rPr>
          <w:rFonts w:ascii="Times New Roman" w:hAnsi="Times New Roman"/>
          <w:b/>
          <w:bCs/>
          <w:sz w:val="24"/>
          <w:szCs w:val="24"/>
        </w:rPr>
        <w:t xml:space="preserve"> situate </w:t>
      </w:r>
      <w:r w:rsidR="0072665B">
        <w:rPr>
          <w:rFonts w:ascii="Times New Roman" w:hAnsi="Times New Roman"/>
          <w:b/>
          <w:bCs/>
          <w:sz w:val="24"/>
          <w:szCs w:val="24"/>
        </w:rPr>
        <w:t>in</w:t>
      </w:r>
      <w:r w:rsidR="00433F0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1A7B" w:rsidRPr="00141A7B">
        <w:rPr>
          <w:rFonts w:ascii="Times New Roman" w:hAnsi="Times New Roman"/>
          <w:b/>
          <w:bCs/>
          <w:sz w:val="24"/>
          <w:szCs w:val="24"/>
        </w:rPr>
        <w:t>București</w:t>
      </w:r>
      <w:proofErr w:type="spellEnd"/>
      <w:r w:rsidR="00141A7B" w:rsidRPr="00141A7B">
        <w:rPr>
          <w:rFonts w:ascii="Times New Roman" w:hAnsi="Times New Roman"/>
          <w:b/>
          <w:bCs/>
          <w:sz w:val="24"/>
          <w:szCs w:val="24"/>
        </w:rPr>
        <w:t xml:space="preserve">, sector 1, str. </w:t>
      </w:r>
      <w:proofErr w:type="spellStart"/>
      <w:r w:rsidR="00141A7B" w:rsidRPr="00141A7B">
        <w:rPr>
          <w:rFonts w:ascii="Times New Roman" w:hAnsi="Times New Roman"/>
          <w:b/>
          <w:bCs/>
          <w:sz w:val="24"/>
          <w:szCs w:val="24"/>
        </w:rPr>
        <w:t>Amintirii</w:t>
      </w:r>
      <w:proofErr w:type="spellEnd"/>
      <w:r w:rsidR="00141A7B" w:rsidRPr="00141A7B">
        <w:rPr>
          <w:rFonts w:ascii="Times New Roman" w:hAnsi="Times New Roman"/>
          <w:b/>
          <w:bCs/>
          <w:sz w:val="24"/>
          <w:szCs w:val="24"/>
        </w:rPr>
        <w:t>, nr. 26</w:t>
      </w:r>
      <w:r w:rsidR="00141A7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C2441" w:rsidRPr="004C244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4C2441" w:rsidRPr="004C2441">
        <w:rPr>
          <w:rFonts w:ascii="Times New Roman" w:hAnsi="Times New Roman"/>
          <w:sz w:val="24"/>
          <w:szCs w:val="24"/>
        </w:rPr>
        <w:t>conformitate</w:t>
      </w:r>
      <w:proofErr w:type="spellEnd"/>
      <w:r w:rsidR="004C2441" w:rsidRPr="004C244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2441" w:rsidRPr="004C2441">
        <w:rPr>
          <w:rFonts w:ascii="Times New Roman" w:hAnsi="Times New Roman"/>
          <w:sz w:val="24"/>
          <w:szCs w:val="24"/>
        </w:rPr>
        <w:t>necesitatile</w:t>
      </w:r>
      <w:proofErr w:type="spellEnd"/>
      <w:r w:rsidR="004C2441" w:rsidRPr="004C2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441" w:rsidRPr="004C2441">
        <w:rPr>
          <w:rFonts w:ascii="Times New Roman" w:hAnsi="Times New Roman"/>
          <w:sz w:val="24"/>
          <w:szCs w:val="24"/>
        </w:rPr>
        <w:t>unitatii</w:t>
      </w:r>
      <w:proofErr w:type="spellEnd"/>
      <w:r w:rsidR="004C2441" w:rsidRPr="004C24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C2441" w:rsidRPr="004C2441">
        <w:rPr>
          <w:rFonts w:ascii="Times New Roman" w:hAnsi="Times New Roman"/>
          <w:sz w:val="24"/>
          <w:szCs w:val="24"/>
        </w:rPr>
        <w:t>inva</w:t>
      </w:r>
      <w:r w:rsidR="004743ED">
        <w:rPr>
          <w:rFonts w:ascii="Times New Roman" w:hAnsi="Times New Roman"/>
          <w:sz w:val="24"/>
          <w:szCs w:val="24"/>
        </w:rPr>
        <w:t>t</w:t>
      </w:r>
      <w:r w:rsidR="004C2441" w:rsidRPr="004C2441">
        <w:rPr>
          <w:rFonts w:ascii="Times New Roman" w:hAnsi="Times New Roman"/>
          <w:sz w:val="24"/>
          <w:szCs w:val="24"/>
        </w:rPr>
        <w:t>amant</w:t>
      </w:r>
      <w:proofErr w:type="spellEnd"/>
      <w:r w:rsidR="004C2441" w:rsidRPr="004C2441">
        <w:rPr>
          <w:rFonts w:ascii="Times New Roman" w:hAnsi="Times New Roman"/>
          <w:sz w:val="24"/>
          <w:szCs w:val="24"/>
        </w:rPr>
        <w:t>.</w:t>
      </w:r>
    </w:p>
    <w:p w14:paraId="7A724E94" w14:textId="77777777" w:rsidR="00925288" w:rsidRDefault="00925288" w:rsidP="00925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D8851" w14:textId="77777777" w:rsidR="00925288" w:rsidRDefault="00FA093E" w:rsidP="009252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25288" w:rsidRPr="00925288">
        <w:rPr>
          <w:rFonts w:ascii="Times New Roman" w:hAnsi="Times New Roman"/>
          <w:b/>
          <w:sz w:val="24"/>
          <w:szCs w:val="24"/>
        </w:rPr>
        <w:t>. DURATA CONTRACTULUI</w:t>
      </w:r>
    </w:p>
    <w:p w14:paraId="69A34B56" w14:textId="2A0768E7" w:rsidR="00925288" w:rsidRDefault="00925288" w:rsidP="001C4BF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Contractul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Cs/>
          <w:sz w:val="24"/>
          <w:szCs w:val="24"/>
        </w:rPr>
        <w:t>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derula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2665B">
        <w:rPr>
          <w:rFonts w:ascii="Times New Roman" w:hAnsi="Times New Roman"/>
          <w:bCs/>
          <w:sz w:val="24"/>
          <w:szCs w:val="24"/>
        </w:rPr>
        <w:t xml:space="preserve">pe o </w:t>
      </w:r>
      <w:proofErr w:type="spellStart"/>
      <w:r w:rsidR="0072665B">
        <w:rPr>
          <w:rFonts w:ascii="Times New Roman" w:hAnsi="Times New Roman"/>
          <w:bCs/>
          <w:sz w:val="24"/>
          <w:szCs w:val="24"/>
        </w:rPr>
        <w:t>perioada</w:t>
      </w:r>
      <w:proofErr w:type="spellEnd"/>
      <w:r w:rsidR="0072665B">
        <w:rPr>
          <w:rFonts w:ascii="Times New Roman" w:hAnsi="Times New Roman"/>
          <w:bCs/>
          <w:sz w:val="24"/>
          <w:szCs w:val="24"/>
        </w:rPr>
        <w:t xml:space="preserve"> de </w:t>
      </w:r>
      <w:r w:rsidR="004A1249">
        <w:rPr>
          <w:rFonts w:ascii="Times New Roman" w:hAnsi="Times New Roman"/>
          <w:bCs/>
          <w:sz w:val="24"/>
          <w:szCs w:val="24"/>
        </w:rPr>
        <w:t>9</w:t>
      </w:r>
      <w:r w:rsidR="0072665B"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="0072665B">
        <w:rPr>
          <w:rFonts w:ascii="Times New Roman" w:hAnsi="Times New Roman"/>
          <w:bCs/>
          <w:sz w:val="24"/>
          <w:szCs w:val="24"/>
        </w:rPr>
        <w:t>zile</w:t>
      </w:r>
      <w:proofErr w:type="spellEnd"/>
      <w:r w:rsidR="0072665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începând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cu data </w:t>
      </w:r>
      <w:proofErr w:type="spellStart"/>
      <w:r>
        <w:rPr>
          <w:rFonts w:ascii="Times New Roman" w:hAnsi="Times New Roman"/>
          <w:bCs/>
          <w:sz w:val="24"/>
          <w:szCs w:val="24"/>
        </w:rPr>
        <w:t>semnării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sale.</w:t>
      </w:r>
    </w:p>
    <w:p w14:paraId="388E201F" w14:textId="77777777" w:rsidR="00662D48" w:rsidRDefault="00662D48" w:rsidP="00925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F732518" w14:textId="77777777" w:rsidR="001B2DDD" w:rsidRDefault="00FA093E" w:rsidP="00925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4</w:t>
      </w:r>
      <w:r w:rsidR="002C5D25" w:rsidRPr="001B2DD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="002C5D25" w:rsidRPr="001B2DD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B2DDD" w:rsidRPr="001B2DDD">
        <w:rPr>
          <w:rFonts w:ascii="Times New Roman" w:hAnsi="Times New Roman"/>
          <w:b/>
          <w:bCs/>
          <w:sz w:val="24"/>
          <w:szCs w:val="24"/>
        </w:rPr>
        <w:t xml:space="preserve">DESCRIEREA </w:t>
      </w:r>
      <w:r w:rsidR="004C2441">
        <w:rPr>
          <w:rFonts w:ascii="Times New Roman" w:hAnsi="Times New Roman"/>
          <w:b/>
          <w:bCs/>
          <w:sz w:val="24"/>
          <w:szCs w:val="24"/>
        </w:rPr>
        <w:t>LUCRARILOR</w:t>
      </w:r>
    </w:p>
    <w:p w14:paraId="3F62EFC5" w14:textId="77777777" w:rsidR="00A3101D" w:rsidRDefault="00A3101D" w:rsidP="00925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03754" w14:textId="0CBFC1A5" w:rsidR="00E80575" w:rsidRDefault="00A777ED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7ED">
        <w:rPr>
          <w:rFonts w:ascii="Times New Roman" w:hAnsi="Times New Roman"/>
          <w:sz w:val="24"/>
          <w:szCs w:val="24"/>
        </w:rPr>
        <w:t>Obiectivul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principal </w:t>
      </w:r>
      <w:proofErr w:type="spellStart"/>
      <w:r w:rsidRPr="00A777ED">
        <w:rPr>
          <w:rFonts w:ascii="Times New Roman" w:hAnsi="Times New Roman"/>
          <w:sz w:val="24"/>
          <w:szCs w:val="24"/>
        </w:rPr>
        <w:t>urmarit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prin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atribuirea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unui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 w:rsidRPr="00A777ED">
        <w:rPr>
          <w:rFonts w:ascii="Times New Roman" w:hAnsi="Times New Roman"/>
          <w:sz w:val="24"/>
          <w:szCs w:val="24"/>
        </w:rPr>
        <w:t>lucrari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777ED">
        <w:rPr>
          <w:rFonts w:ascii="Times New Roman" w:hAnsi="Times New Roman"/>
          <w:sz w:val="24"/>
          <w:szCs w:val="24"/>
        </w:rPr>
        <w:t>renovare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777ED">
        <w:rPr>
          <w:rFonts w:ascii="Times New Roman" w:hAnsi="Times New Roman"/>
          <w:sz w:val="24"/>
          <w:szCs w:val="24"/>
        </w:rPr>
        <w:t>unui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numar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r w:rsidR="00141A7B">
        <w:rPr>
          <w:rFonts w:ascii="Times New Roman" w:hAnsi="Times New Roman"/>
          <w:sz w:val="24"/>
          <w:szCs w:val="24"/>
        </w:rPr>
        <w:t>5</w:t>
      </w:r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grupuri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sanitare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la o </w:t>
      </w:r>
      <w:proofErr w:type="spellStart"/>
      <w:r w:rsidRPr="00A777ED">
        <w:rPr>
          <w:rFonts w:ascii="Times New Roman" w:hAnsi="Times New Roman"/>
          <w:sz w:val="24"/>
          <w:szCs w:val="24"/>
        </w:rPr>
        <w:t>scoala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este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imbunatatirea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conditiilor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777ED">
        <w:rPr>
          <w:rFonts w:ascii="Times New Roman" w:hAnsi="Times New Roman"/>
          <w:sz w:val="24"/>
          <w:szCs w:val="24"/>
        </w:rPr>
        <w:t>igiena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confort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pentru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elevi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personalul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scolii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77ED">
        <w:rPr>
          <w:rFonts w:ascii="Times New Roman" w:hAnsi="Times New Roman"/>
          <w:sz w:val="24"/>
          <w:szCs w:val="24"/>
        </w:rPr>
        <w:t>Renovarea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grupurilor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sanitare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este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esentiala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pentru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77ED">
        <w:rPr>
          <w:rFonts w:ascii="Times New Roman" w:hAnsi="Times New Roman"/>
          <w:sz w:val="24"/>
          <w:szCs w:val="24"/>
        </w:rPr>
        <w:t>a</w:t>
      </w:r>
      <w:proofErr w:type="gram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asigura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777ED">
        <w:rPr>
          <w:rFonts w:ascii="Times New Roman" w:hAnsi="Times New Roman"/>
          <w:sz w:val="24"/>
          <w:szCs w:val="24"/>
        </w:rPr>
        <w:t>mediu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sanatos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adecvat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pentru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desfasurarea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activitatilor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educative. </w:t>
      </w:r>
      <w:proofErr w:type="spellStart"/>
      <w:r w:rsidRPr="00A777ED">
        <w:rPr>
          <w:rFonts w:ascii="Times New Roman" w:hAnsi="Times New Roman"/>
          <w:sz w:val="24"/>
          <w:szCs w:val="24"/>
        </w:rPr>
        <w:t>Prin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modernizarea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instalatiilor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sanitare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A777ED">
        <w:rPr>
          <w:rFonts w:ascii="Times New Roman" w:hAnsi="Times New Roman"/>
          <w:sz w:val="24"/>
          <w:szCs w:val="24"/>
        </w:rPr>
        <w:t>urmareste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reducerea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riscurilor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777ED">
        <w:rPr>
          <w:rFonts w:ascii="Times New Roman" w:hAnsi="Times New Roman"/>
          <w:sz w:val="24"/>
          <w:szCs w:val="24"/>
        </w:rPr>
        <w:t>imbolnavire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77ED">
        <w:rPr>
          <w:rFonts w:ascii="Times New Roman" w:hAnsi="Times New Roman"/>
          <w:sz w:val="24"/>
          <w:szCs w:val="24"/>
        </w:rPr>
        <w:t>cresterea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gradului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777ED">
        <w:rPr>
          <w:rFonts w:ascii="Times New Roman" w:hAnsi="Times New Roman"/>
          <w:sz w:val="24"/>
          <w:szCs w:val="24"/>
        </w:rPr>
        <w:t>satisfactie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siguranta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777ED">
        <w:rPr>
          <w:rFonts w:ascii="Times New Roman" w:hAnsi="Times New Roman"/>
          <w:sz w:val="24"/>
          <w:szCs w:val="24"/>
        </w:rPr>
        <w:t>utilizatorilor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conformarea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777ED">
        <w:rPr>
          <w:rFonts w:ascii="Times New Roman" w:hAnsi="Times New Roman"/>
          <w:sz w:val="24"/>
          <w:szCs w:val="24"/>
        </w:rPr>
        <w:t>normele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777ED">
        <w:rPr>
          <w:rFonts w:ascii="Times New Roman" w:hAnsi="Times New Roman"/>
          <w:sz w:val="24"/>
          <w:szCs w:val="24"/>
        </w:rPr>
        <w:t>sanatate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securitate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777ED">
        <w:rPr>
          <w:rFonts w:ascii="Times New Roman" w:hAnsi="Times New Roman"/>
          <w:sz w:val="24"/>
          <w:szCs w:val="24"/>
        </w:rPr>
        <w:t>vigoare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77ED">
        <w:rPr>
          <w:rFonts w:ascii="Times New Roman" w:hAnsi="Times New Roman"/>
          <w:sz w:val="24"/>
          <w:szCs w:val="24"/>
        </w:rPr>
        <w:t>Investitia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777ED">
        <w:rPr>
          <w:rFonts w:ascii="Times New Roman" w:hAnsi="Times New Roman"/>
          <w:sz w:val="24"/>
          <w:szCs w:val="24"/>
        </w:rPr>
        <w:t>renovarea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lastRenderedPageBreak/>
        <w:t>grupurilor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sanitare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contribuie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777ED">
        <w:rPr>
          <w:rFonts w:ascii="Times New Roman" w:hAnsi="Times New Roman"/>
          <w:sz w:val="24"/>
          <w:szCs w:val="24"/>
        </w:rPr>
        <w:t>crearea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unui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mediu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scolar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mai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atragator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prietenos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77ED">
        <w:rPr>
          <w:rFonts w:ascii="Times New Roman" w:hAnsi="Times New Roman"/>
          <w:sz w:val="24"/>
          <w:szCs w:val="24"/>
        </w:rPr>
        <w:t>sprijinind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astfel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procesul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educativ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bunastarea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generala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777ED">
        <w:rPr>
          <w:rFonts w:ascii="Times New Roman" w:hAnsi="Times New Roman"/>
          <w:sz w:val="24"/>
          <w:szCs w:val="24"/>
        </w:rPr>
        <w:t>comunitatii</w:t>
      </w:r>
      <w:proofErr w:type="spellEnd"/>
      <w:r w:rsidRPr="00A77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7ED">
        <w:rPr>
          <w:rFonts w:ascii="Times New Roman" w:hAnsi="Times New Roman"/>
          <w:sz w:val="24"/>
          <w:szCs w:val="24"/>
        </w:rPr>
        <w:t>scolare</w:t>
      </w:r>
      <w:proofErr w:type="spellEnd"/>
      <w:r w:rsidRPr="00A777ED">
        <w:rPr>
          <w:rFonts w:ascii="Times New Roman" w:hAnsi="Times New Roman"/>
          <w:sz w:val="24"/>
          <w:szCs w:val="24"/>
        </w:rPr>
        <w:t>.</w:t>
      </w:r>
    </w:p>
    <w:p w14:paraId="4C5368AB" w14:textId="77777777" w:rsidR="00A777ED" w:rsidRDefault="00A777ED" w:rsidP="00925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DB9A3" w14:textId="0033483B" w:rsidR="00522106" w:rsidRPr="00E767A2" w:rsidRDefault="00FA093E" w:rsidP="005221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7653">
        <w:rPr>
          <w:rFonts w:ascii="Times New Roman" w:hAnsi="Times New Roman"/>
          <w:b/>
          <w:bCs/>
          <w:sz w:val="24"/>
          <w:szCs w:val="24"/>
        </w:rPr>
        <w:t>5</w:t>
      </w:r>
      <w:r w:rsidR="001B2DDD" w:rsidRPr="00A17653">
        <w:rPr>
          <w:rFonts w:ascii="Times New Roman" w:hAnsi="Times New Roman"/>
          <w:b/>
          <w:bCs/>
          <w:sz w:val="24"/>
          <w:szCs w:val="24"/>
        </w:rPr>
        <w:t>.</w:t>
      </w:r>
      <w:r w:rsidR="001B2DDD" w:rsidRPr="00A17653">
        <w:rPr>
          <w:rFonts w:ascii="Times New Roman" w:hAnsi="Times New Roman"/>
          <w:sz w:val="24"/>
          <w:szCs w:val="24"/>
        </w:rPr>
        <w:t xml:space="preserve"> </w:t>
      </w:r>
      <w:r w:rsidR="00BD4B62" w:rsidRPr="00A17653">
        <w:rPr>
          <w:rFonts w:ascii="Times New Roman" w:hAnsi="Times New Roman"/>
          <w:b/>
          <w:bCs/>
          <w:sz w:val="24"/>
          <w:szCs w:val="24"/>
        </w:rPr>
        <w:t>SP</w:t>
      </w:r>
      <w:r w:rsidR="0042634A" w:rsidRPr="00A17653">
        <w:rPr>
          <w:rFonts w:ascii="Times New Roman" w:hAnsi="Times New Roman"/>
          <w:b/>
          <w:bCs/>
          <w:sz w:val="24"/>
          <w:szCs w:val="24"/>
        </w:rPr>
        <w:t>E</w:t>
      </w:r>
      <w:r w:rsidR="00BD4B62" w:rsidRPr="00A17653">
        <w:rPr>
          <w:rFonts w:ascii="Times New Roman" w:hAnsi="Times New Roman"/>
          <w:b/>
          <w:bCs/>
          <w:sz w:val="24"/>
          <w:szCs w:val="24"/>
        </w:rPr>
        <w:t>CIFICATII TEHNICE</w:t>
      </w:r>
    </w:p>
    <w:p w14:paraId="3A57765C" w14:textId="77777777" w:rsidR="00522106" w:rsidRPr="00522106" w:rsidRDefault="00522106" w:rsidP="00E767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1E6ABD5" w14:textId="535BA76D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Lucrarile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renovare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celor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r w:rsidR="00141A7B">
        <w:rPr>
          <w:rFonts w:ascii="Times New Roman" w:hAnsi="Times New Roman"/>
          <w:sz w:val="24"/>
          <w:szCs w:val="24"/>
        </w:rPr>
        <w:t>5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grupuri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r w:rsidR="00E767A2">
        <w:rPr>
          <w:rFonts w:ascii="Times New Roman" w:hAnsi="Times New Roman"/>
          <w:sz w:val="24"/>
          <w:szCs w:val="24"/>
        </w:rPr>
        <w:t>(</w:t>
      </w:r>
      <w:proofErr w:type="spellStart"/>
      <w:r w:rsidR="00141A7B">
        <w:rPr>
          <w:rFonts w:ascii="Times New Roman" w:hAnsi="Times New Roman"/>
          <w:sz w:val="24"/>
          <w:szCs w:val="24"/>
        </w:rPr>
        <w:t>parter</w:t>
      </w:r>
      <w:proofErr w:type="spellEnd"/>
      <w:r w:rsidR="00141A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1A7B">
        <w:rPr>
          <w:rFonts w:ascii="Times New Roman" w:hAnsi="Times New Roman"/>
          <w:sz w:val="24"/>
          <w:szCs w:val="24"/>
        </w:rPr>
        <w:t>etaj</w:t>
      </w:r>
      <w:proofErr w:type="spellEnd"/>
      <w:r w:rsidR="00141A7B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141A7B">
        <w:rPr>
          <w:rFonts w:ascii="Times New Roman" w:hAnsi="Times New Roman"/>
          <w:sz w:val="24"/>
          <w:szCs w:val="24"/>
        </w:rPr>
        <w:t>si</w:t>
      </w:r>
      <w:proofErr w:type="spellEnd"/>
      <w:r w:rsidR="00141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A7B">
        <w:rPr>
          <w:rFonts w:ascii="Times New Roman" w:hAnsi="Times New Roman"/>
          <w:sz w:val="24"/>
          <w:szCs w:val="24"/>
        </w:rPr>
        <w:t>mezanin</w:t>
      </w:r>
      <w:proofErr w:type="spellEnd"/>
      <w:r w:rsidR="00E767A2">
        <w:rPr>
          <w:rFonts w:ascii="Times New Roman" w:hAnsi="Times New Roman"/>
          <w:sz w:val="24"/>
          <w:szCs w:val="24"/>
        </w:rPr>
        <w:t xml:space="preserve">) </w:t>
      </w:r>
      <w:r w:rsidRPr="00522106">
        <w:rPr>
          <w:rFonts w:ascii="Times New Roman" w:hAnsi="Times New Roman"/>
          <w:sz w:val="24"/>
          <w:szCs w:val="24"/>
        </w:rPr>
        <w:t xml:space="preserve">ale </w:t>
      </w:r>
      <w:proofErr w:type="spellStart"/>
      <w:r w:rsidRPr="00522106">
        <w:rPr>
          <w:rFonts w:ascii="Times New Roman" w:hAnsi="Times New Roman"/>
          <w:sz w:val="24"/>
          <w:szCs w:val="24"/>
        </w:rPr>
        <w:t>scolii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incepe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2106">
        <w:rPr>
          <w:rFonts w:ascii="Times New Roman" w:hAnsi="Times New Roman"/>
          <w:sz w:val="24"/>
          <w:szCs w:val="24"/>
        </w:rPr>
        <w:t>demontarea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obiectelor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existente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r w:rsidR="00E767A2">
        <w:rPr>
          <w:rFonts w:ascii="Times New Roman" w:hAnsi="Times New Roman"/>
          <w:sz w:val="24"/>
          <w:szCs w:val="24"/>
        </w:rPr>
        <w:t>in</w:t>
      </w:r>
      <w:r w:rsidRPr="00522106">
        <w:rPr>
          <w:rFonts w:ascii="Times New Roman" w:hAnsi="Times New Roman"/>
          <w:sz w:val="24"/>
          <w:szCs w:val="24"/>
        </w:rPr>
        <w:t xml:space="preserve"> total de </w:t>
      </w:r>
      <w:r w:rsidR="00141A7B">
        <w:rPr>
          <w:rFonts w:ascii="Times New Roman" w:hAnsi="Times New Roman"/>
          <w:sz w:val="24"/>
          <w:szCs w:val="24"/>
        </w:rPr>
        <w:t>58</w:t>
      </w:r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bucati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Aceasta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include </w:t>
      </w:r>
      <w:proofErr w:type="spellStart"/>
      <w:r w:rsidRPr="00522106">
        <w:rPr>
          <w:rFonts w:ascii="Times New Roman" w:hAnsi="Times New Roman"/>
          <w:sz w:val="24"/>
          <w:szCs w:val="24"/>
        </w:rPr>
        <w:t>lavoare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vase WC, </w:t>
      </w:r>
      <w:proofErr w:type="spellStart"/>
      <w:r w:rsidRPr="00522106">
        <w:rPr>
          <w:rFonts w:ascii="Times New Roman" w:hAnsi="Times New Roman"/>
          <w:sz w:val="24"/>
          <w:szCs w:val="24"/>
        </w:rPr>
        <w:t>pisoare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oglinzi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indepartate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2106">
        <w:rPr>
          <w:rFonts w:ascii="Times New Roman" w:hAnsi="Times New Roman"/>
          <w:sz w:val="24"/>
          <w:szCs w:val="24"/>
        </w:rPr>
        <w:t>grija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preveni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deteriorarea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peretilor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pardoselilor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Procesul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efectuat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folosind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unelte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adecvate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tehnici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22106">
        <w:rPr>
          <w:rFonts w:ascii="Times New Roman" w:hAnsi="Times New Roman"/>
          <w:sz w:val="24"/>
          <w:szCs w:val="24"/>
        </w:rPr>
        <w:t>sa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22106">
        <w:rPr>
          <w:rFonts w:ascii="Times New Roman" w:hAnsi="Times New Roman"/>
          <w:sz w:val="24"/>
          <w:szCs w:val="24"/>
        </w:rPr>
        <w:t>demontare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eficienta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sigura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1B29559A" w14:textId="73B18181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Urmatoarea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etapa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implica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decopertarea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faiantei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gresiei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existente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totala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r w:rsidR="00141A7B">
        <w:rPr>
          <w:rFonts w:ascii="Times New Roman" w:hAnsi="Times New Roman"/>
          <w:sz w:val="24"/>
          <w:szCs w:val="24"/>
        </w:rPr>
        <w:t>552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Aceasta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activitate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necesita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utilizarea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sculelor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manuale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electrice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106">
        <w:rPr>
          <w:rFonts w:ascii="Times New Roman" w:hAnsi="Times New Roman"/>
          <w:sz w:val="24"/>
          <w:szCs w:val="24"/>
        </w:rPr>
        <w:t>a</w:t>
      </w:r>
      <w:proofErr w:type="gram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indeparta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eficient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placile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vechi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lasand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suprafetele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curate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pregatite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montarea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noilor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finisaje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Toate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deseurile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rezultate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22106">
        <w:rPr>
          <w:rFonts w:ascii="Times New Roman" w:hAnsi="Times New Roman"/>
          <w:sz w:val="24"/>
          <w:szCs w:val="24"/>
        </w:rPr>
        <w:t>demontare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decopertare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gestionate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corespunzator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fiind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colectate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transportate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2106">
        <w:rPr>
          <w:rFonts w:ascii="Times New Roman" w:hAnsi="Times New Roman"/>
          <w:sz w:val="24"/>
          <w:szCs w:val="24"/>
        </w:rPr>
        <w:t>containere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adecvate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fi evacuate in </w:t>
      </w:r>
      <w:proofErr w:type="spellStart"/>
      <w:r w:rsidRPr="00522106">
        <w:rPr>
          <w:rFonts w:ascii="Times New Roman" w:hAnsi="Times New Roman"/>
          <w:sz w:val="24"/>
          <w:szCs w:val="24"/>
        </w:rPr>
        <w:t>conformitate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2106">
        <w:rPr>
          <w:rFonts w:ascii="Times New Roman" w:hAnsi="Times New Roman"/>
          <w:sz w:val="24"/>
          <w:szCs w:val="24"/>
        </w:rPr>
        <w:t>reglementarile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mediu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Acest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lucru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include </w:t>
      </w:r>
      <w:proofErr w:type="spellStart"/>
      <w:r w:rsidRPr="00522106">
        <w:rPr>
          <w:rFonts w:ascii="Times New Roman" w:hAnsi="Times New Roman"/>
          <w:sz w:val="24"/>
          <w:szCs w:val="24"/>
        </w:rPr>
        <w:t>reciclarea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materialelor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acolo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unde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posibil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contribuind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astfel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protejarea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mediului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inconjurator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6D8C4960" w14:textId="1CC09F51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106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522106">
        <w:rPr>
          <w:rFonts w:ascii="Times New Roman" w:hAnsi="Times New Roman"/>
          <w:sz w:val="24"/>
          <w:szCs w:val="24"/>
        </w:rPr>
        <w:t>continuare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22106">
        <w:rPr>
          <w:rFonts w:ascii="Times New Roman" w:hAnsi="Times New Roman"/>
          <w:sz w:val="24"/>
          <w:szCs w:val="24"/>
        </w:rPr>
        <w:t>v</w:t>
      </w:r>
      <w:r w:rsidR="00141A7B">
        <w:rPr>
          <w:rFonts w:ascii="Times New Roman" w:hAnsi="Times New Roman"/>
          <w:sz w:val="24"/>
          <w:szCs w:val="24"/>
        </w:rPr>
        <w:t>a</w:t>
      </w:r>
      <w:proofErr w:type="spellEnd"/>
      <w:r w:rsidR="00141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A7B">
        <w:rPr>
          <w:rFonts w:ascii="Times New Roman" w:hAnsi="Times New Roman"/>
          <w:sz w:val="24"/>
          <w:szCs w:val="24"/>
        </w:rPr>
        <w:t>monta</w:t>
      </w:r>
      <w:proofErr w:type="spellEnd"/>
      <w:r w:rsidR="00141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gips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-carton </w:t>
      </w:r>
      <w:proofErr w:type="spellStart"/>
      <w:r w:rsidRPr="00522106">
        <w:rPr>
          <w:rFonts w:ascii="Times New Roman" w:hAnsi="Times New Roman"/>
          <w:sz w:val="24"/>
          <w:szCs w:val="24"/>
        </w:rPr>
        <w:t>hidrofug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2106">
        <w:rPr>
          <w:rFonts w:ascii="Times New Roman" w:hAnsi="Times New Roman"/>
          <w:sz w:val="24"/>
          <w:szCs w:val="24"/>
        </w:rPr>
        <w:t>zonele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umede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22106">
        <w:rPr>
          <w:rFonts w:ascii="Times New Roman" w:hAnsi="Times New Roman"/>
          <w:sz w:val="24"/>
          <w:szCs w:val="24"/>
        </w:rPr>
        <w:t>grupurilor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placi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speciale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522106">
        <w:rPr>
          <w:rFonts w:ascii="Times New Roman" w:hAnsi="Times New Roman"/>
          <w:sz w:val="24"/>
          <w:szCs w:val="24"/>
        </w:rPr>
        <w:t>rezistente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umiditate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oferi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22106">
        <w:rPr>
          <w:rFonts w:ascii="Times New Roman" w:hAnsi="Times New Roman"/>
          <w:sz w:val="24"/>
          <w:szCs w:val="24"/>
        </w:rPr>
        <w:t>protectie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suplimentara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contribuind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durabilitatea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igienizarea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spatiului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Montarea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face cu </w:t>
      </w:r>
      <w:proofErr w:type="spellStart"/>
      <w:r w:rsidRPr="00522106">
        <w:rPr>
          <w:rFonts w:ascii="Times New Roman" w:hAnsi="Times New Roman"/>
          <w:sz w:val="24"/>
          <w:szCs w:val="24"/>
        </w:rPr>
        <w:t>atentie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asigurandu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22106">
        <w:rPr>
          <w:rFonts w:ascii="Times New Roman" w:hAnsi="Times New Roman"/>
          <w:sz w:val="24"/>
          <w:szCs w:val="24"/>
        </w:rPr>
        <w:t>fixarea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corecta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sigilarea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imbinarilor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preveni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infiltrarile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apa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0F2F8AEB" w14:textId="2440EBE5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Montarea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gresiei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acoperi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r w:rsidR="00141A7B">
        <w:rPr>
          <w:rFonts w:ascii="Times New Roman" w:hAnsi="Times New Roman"/>
          <w:sz w:val="24"/>
          <w:szCs w:val="24"/>
        </w:rPr>
        <w:t>144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Aceasta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implica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utilizarea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unui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adeziv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specific, chit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imbinari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profil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aluminiu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colturi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106">
        <w:rPr>
          <w:rFonts w:ascii="Times New Roman" w:hAnsi="Times New Roman"/>
          <w:sz w:val="24"/>
          <w:szCs w:val="24"/>
        </w:rPr>
        <w:t>a</w:t>
      </w:r>
      <w:proofErr w:type="gram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522106">
        <w:rPr>
          <w:rFonts w:ascii="Times New Roman" w:hAnsi="Times New Roman"/>
          <w:sz w:val="24"/>
          <w:szCs w:val="24"/>
        </w:rPr>
        <w:t>finisaj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calitate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Placile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gresie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aliniate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fixate cu </w:t>
      </w:r>
      <w:proofErr w:type="spellStart"/>
      <w:r w:rsidRPr="00522106">
        <w:rPr>
          <w:rFonts w:ascii="Times New Roman" w:hAnsi="Times New Roman"/>
          <w:sz w:val="24"/>
          <w:szCs w:val="24"/>
        </w:rPr>
        <w:t>grija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verificandu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22106">
        <w:rPr>
          <w:rFonts w:ascii="Times New Roman" w:hAnsi="Times New Roman"/>
          <w:sz w:val="24"/>
          <w:szCs w:val="24"/>
        </w:rPr>
        <w:t>planeitatea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aliniamentul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106">
        <w:rPr>
          <w:rFonts w:ascii="Times New Roman" w:hAnsi="Times New Roman"/>
          <w:sz w:val="24"/>
          <w:szCs w:val="24"/>
        </w:rPr>
        <w:t>a</w:t>
      </w:r>
      <w:proofErr w:type="gram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obtine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un aspect </w:t>
      </w:r>
      <w:proofErr w:type="spellStart"/>
      <w:r w:rsidRPr="00522106">
        <w:rPr>
          <w:rFonts w:ascii="Times New Roman" w:hAnsi="Times New Roman"/>
          <w:sz w:val="24"/>
          <w:szCs w:val="24"/>
        </w:rPr>
        <w:t>estetic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functional </w:t>
      </w:r>
      <w:proofErr w:type="spellStart"/>
      <w:r w:rsidRPr="00522106">
        <w:rPr>
          <w:rFonts w:ascii="Times New Roman" w:hAnsi="Times New Roman"/>
          <w:sz w:val="24"/>
          <w:szCs w:val="24"/>
        </w:rPr>
        <w:t>optim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1310D7CF" w14:textId="1E7A2AC5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Placarea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peretilor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2106">
        <w:rPr>
          <w:rFonts w:ascii="Times New Roman" w:hAnsi="Times New Roman"/>
          <w:sz w:val="24"/>
          <w:szCs w:val="24"/>
        </w:rPr>
        <w:t>faianta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realizata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totala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r w:rsidR="00141A7B">
        <w:rPr>
          <w:rFonts w:ascii="Times New Roman" w:hAnsi="Times New Roman"/>
          <w:sz w:val="24"/>
          <w:szCs w:val="24"/>
        </w:rPr>
        <w:t>408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Materialele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adecvate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fixare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sigilare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utilizate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106">
        <w:rPr>
          <w:rFonts w:ascii="Times New Roman" w:hAnsi="Times New Roman"/>
          <w:sz w:val="24"/>
          <w:szCs w:val="24"/>
        </w:rPr>
        <w:t>a</w:t>
      </w:r>
      <w:proofErr w:type="gram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durabilitatea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estetica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finisajului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Procesul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implica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22106">
        <w:rPr>
          <w:rFonts w:ascii="Times New Roman" w:hAnsi="Times New Roman"/>
          <w:sz w:val="24"/>
          <w:szCs w:val="24"/>
        </w:rPr>
        <w:t>aplicare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precisa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uniforma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faiantei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avand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2106">
        <w:rPr>
          <w:rFonts w:ascii="Times New Roman" w:hAnsi="Times New Roman"/>
          <w:sz w:val="24"/>
          <w:szCs w:val="24"/>
        </w:rPr>
        <w:t>vedere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atat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functionalitatea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cat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aspectul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vizual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498E2B86" w14:textId="1B6B5A51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106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522106">
        <w:rPr>
          <w:rFonts w:ascii="Times New Roman" w:hAnsi="Times New Roman"/>
          <w:sz w:val="24"/>
          <w:szCs w:val="24"/>
        </w:rPr>
        <w:t>langa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lucrari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efectua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reparatii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usoare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zidarie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130 </w:t>
      </w:r>
      <w:proofErr w:type="spellStart"/>
      <w:r w:rsidRPr="00522106">
        <w:rPr>
          <w:rFonts w:ascii="Times New Roman" w:hAnsi="Times New Roman"/>
          <w:sz w:val="24"/>
          <w:szCs w:val="24"/>
        </w:rPr>
        <w:t>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reparatii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planeitatea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stabilitatea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zidurilor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pregatindu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-le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noile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finisaje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folosi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mortar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alte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materiale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constructie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repara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fisurile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neregularitatile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zidariei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27117EBD" w14:textId="36CD385F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Igienizarea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tavanului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peretilor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deasupra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faiantei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cuprinde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aplicarea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unui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strat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amorsa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doua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straturi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vopsea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lavabila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pe o </w:t>
      </w:r>
      <w:proofErr w:type="spellStart"/>
      <w:r w:rsidRPr="00522106">
        <w:rPr>
          <w:rFonts w:ascii="Times New Roman" w:hAnsi="Times New Roman"/>
          <w:sz w:val="24"/>
          <w:szCs w:val="24"/>
        </w:rPr>
        <w:t>suprafata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3</w:t>
      </w:r>
      <w:r w:rsidR="00141A7B">
        <w:rPr>
          <w:rFonts w:ascii="Times New Roman" w:hAnsi="Times New Roman"/>
          <w:sz w:val="24"/>
          <w:szCs w:val="24"/>
        </w:rPr>
        <w:t>8</w:t>
      </w:r>
      <w:r w:rsidRPr="00522106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522106">
        <w:rPr>
          <w:rFonts w:ascii="Times New Roman" w:hAnsi="Times New Roman"/>
          <w:sz w:val="24"/>
          <w:szCs w:val="24"/>
        </w:rPr>
        <w:t>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Amorsa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imbunatati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aderenta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vopselei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iar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cele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lastRenderedPageBreak/>
        <w:t>doua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straturi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vopsea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lavabila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oferi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522106">
        <w:rPr>
          <w:rFonts w:ascii="Times New Roman" w:hAnsi="Times New Roman"/>
          <w:sz w:val="24"/>
          <w:szCs w:val="24"/>
        </w:rPr>
        <w:t>finisaj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durabil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usor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intretinut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contribuind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reimprospatarea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igienizarea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acestor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zone.</w:t>
      </w:r>
    </w:p>
    <w:p w14:paraId="29AD603B" w14:textId="4E79690E" w:rsidR="00522106" w:rsidRPr="00522106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106">
        <w:rPr>
          <w:rFonts w:ascii="Times New Roman" w:hAnsi="Times New Roman"/>
          <w:sz w:val="24"/>
          <w:szCs w:val="24"/>
        </w:rPr>
        <w:t xml:space="preserve">In final, se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instala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noile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obiecte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includ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1</w:t>
      </w:r>
      <w:r w:rsidR="00141A7B">
        <w:rPr>
          <w:rFonts w:ascii="Times New Roman" w:hAnsi="Times New Roman"/>
          <w:sz w:val="24"/>
          <w:szCs w:val="24"/>
        </w:rPr>
        <w:t>6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lavoare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complete cu </w:t>
      </w:r>
      <w:proofErr w:type="spellStart"/>
      <w:r w:rsidRPr="00522106">
        <w:rPr>
          <w:rFonts w:ascii="Times New Roman" w:hAnsi="Times New Roman"/>
          <w:sz w:val="24"/>
          <w:szCs w:val="24"/>
        </w:rPr>
        <w:t>baterii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corespunzatoare</w:t>
      </w:r>
      <w:proofErr w:type="spellEnd"/>
      <w:r w:rsidRPr="00522106">
        <w:rPr>
          <w:rFonts w:ascii="Times New Roman" w:hAnsi="Times New Roman"/>
          <w:sz w:val="24"/>
          <w:szCs w:val="24"/>
        </w:rPr>
        <w:t>, 2</w:t>
      </w:r>
      <w:r w:rsidR="00141A7B">
        <w:rPr>
          <w:rFonts w:ascii="Times New Roman" w:hAnsi="Times New Roman"/>
          <w:sz w:val="24"/>
          <w:szCs w:val="24"/>
        </w:rPr>
        <w:t>9</w:t>
      </w:r>
      <w:r w:rsidRPr="00522106">
        <w:rPr>
          <w:rFonts w:ascii="Times New Roman" w:hAnsi="Times New Roman"/>
          <w:sz w:val="24"/>
          <w:szCs w:val="24"/>
        </w:rPr>
        <w:t xml:space="preserve"> de vase WC complete cu </w:t>
      </w:r>
      <w:proofErr w:type="spellStart"/>
      <w:r w:rsidRPr="00522106">
        <w:rPr>
          <w:rFonts w:ascii="Times New Roman" w:hAnsi="Times New Roman"/>
          <w:sz w:val="24"/>
          <w:szCs w:val="24"/>
        </w:rPr>
        <w:t>sisteme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evacuare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rezervoare</w:t>
      </w:r>
      <w:proofErr w:type="spellEnd"/>
      <w:r w:rsidRPr="00522106">
        <w:rPr>
          <w:rFonts w:ascii="Times New Roman" w:hAnsi="Times New Roman"/>
          <w:sz w:val="24"/>
          <w:szCs w:val="24"/>
        </w:rPr>
        <w:t>, 1</w:t>
      </w:r>
      <w:r w:rsidR="00141A7B">
        <w:rPr>
          <w:rFonts w:ascii="Times New Roman" w:hAnsi="Times New Roman"/>
          <w:sz w:val="24"/>
          <w:szCs w:val="24"/>
        </w:rPr>
        <w:t>4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pisoare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1</w:t>
      </w:r>
      <w:r w:rsidR="00141A7B">
        <w:rPr>
          <w:rFonts w:ascii="Times New Roman" w:hAnsi="Times New Roman"/>
          <w:sz w:val="24"/>
          <w:szCs w:val="24"/>
        </w:rPr>
        <w:t>6</w:t>
      </w:r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oglinzi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Obiectele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22106">
        <w:rPr>
          <w:rFonts w:ascii="Times New Roman" w:hAnsi="Times New Roman"/>
          <w:sz w:val="24"/>
          <w:szCs w:val="24"/>
        </w:rPr>
        <w:t>montate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2106">
        <w:rPr>
          <w:rFonts w:ascii="Times New Roman" w:hAnsi="Times New Roman"/>
          <w:sz w:val="24"/>
          <w:szCs w:val="24"/>
        </w:rPr>
        <w:t>atentie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asigurandu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22106">
        <w:rPr>
          <w:rFonts w:ascii="Times New Roman" w:hAnsi="Times New Roman"/>
          <w:sz w:val="24"/>
          <w:szCs w:val="24"/>
        </w:rPr>
        <w:t>fixarea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ferma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conectarea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corecta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reteaua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apa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canalizare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Aceasta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garanta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functionarea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optima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oferi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utilizatorilor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522106">
        <w:rPr>
          <w:rFonts w:ascii="Times New Roman" w:hAnsi="Times New Roman"/>
          <w:sz w:val="24"/>
          <w:szCs w:val="24"/>
        </w:rPr>
        <w:t>nivel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ridicat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2106">
        <w:rPr>
          <w:rFonts w:ascii="Times New Roman" w:hAnsi="Times New Roman"/>
          <w:sz w:val="24"/>
          <w:szCs w:val="24"/>
        </w:rPr>
        <w:t>confort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igiena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09D03886" w14:textId="7B518D13" w:rsidR="00961E7C" w:rsidRDefault="00522106" w:rsidP="00E76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106">
        <w:rPr>
          <w:rFonts w:ascii="Times New Roman" w:hAnsi="Times New Roman"/>
          <w:sz w:val="24"/>
          <w:szCs w:val="24"/>
        </w:rPr>
        <w:t>Prin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lucrari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detaliate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bine </w:t>
      </w:r>
      <w:proofErr w:type="spellStart"/>
      <w:r w:rsidRPr="00522106">
        <w:rPr>
          <w:rFonts w:ascii="Times New Roman" w:hAnsi="Times New Roman"/>
          <w:sz w:val="24"/>
          <w:szCs w:val="24"/>
        </w:rPr>
        <w:t>planificate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renovarea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grupurilor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sanitare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transforma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spatii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creand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522106">
        <w:rPr>
          <w:rFonts w:ascii="Times New Roman" w:hAnsi="Times New Roman"/>
          <w:sz w:val="24"/>
          <w:szCs w:val="24"/>
        </w:rPr>
        <w:t>mediu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igienic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sigur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confortabil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pentru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elevii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personalul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scolii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22106">
        <w:rPr>
          <w:rFonts w:ascii="Times New Roman" w:hAnsi="Times New Roman"/>
          <w:sz w:val="24"/>
          <w:szCs w:val="24"/>
        </w:rPr>
        <w:t>Aceste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imbunatatiri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vor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contribui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semnificativ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2106">
        <w:rPr>
          <w:rFonts w:ascii="Times New Roman" w:hAnsi="Times New Roman"/>
          <w:sz w:val="24"/>
          <w:szCs w:val="24"/>
        </w:rPr>
        <w:t>cresterea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calitatii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vietii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2106">
        <w:rPr>
          <w:rFonts w:ascii="Times New Roman" w:hAnsi="Times New Roman"/>
          <w:sz w:val="24"/>
          <w:szCs w:val="24"/>
        </w:rPr>
        <w:t>scoala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2106">
        <w:rPr>
          <w:rFonts w:ascii="Times New Roman" w:hAnsi="Times New Roman"/>
          <w:sz w:val="24"/>
          <w:szCs w:val="24"/>
        </w:rPr>
        <w:t>sprijinind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2106">
        <w:rPr>
          <w:rFonts w:ascii="Times New Roman" w:hAnsi="Times New Roman"/>
          <w:sz w:val="24"/>
          <w:szCs w:val="24"/>
        </w:rPr>
        <w:t>acelasi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timp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procesul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educational </w:t>
      </w:r>
      <w:proofErr w:type="spellStart"/>
      <w:r w:rsidRPr="00522106">
        <w:rPr>
          <w:rFonts w:ascii="Times New Roman" w:hAnsi="Times New Roman"/>
          <w:sz w:val="24"/>
          <w:szCs w:val="24"/>
        </w:rPr>
        <w:t>si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bunastarea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generala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22106">
        <w:rPr>
          <w:rFonts w:ascii="Times New Roman" w:hAnsi="Times New Roman"/>
          <w:sz w:val="24"/>
          <w:szCs w:val="24"/>
        </w:rPr>
        <w:t>comunitatii</w:t>
      </w:r>
      <w:proofErr w:type="spellEnd"/>
      <w:r w:rsidRPr="00522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106">
        <w:rPr>
          <w:rFonts w:ascii="Times New Roman" w:hAnsi="Times New Roman"/>
          <w:sz w:val="24"/>
          <w:szCs w:val="24"/>
        </w:rPr>
        <w:t>scolare</w:t>
      </w:r>
      <w:proofErr w:type="spellEnd"/>
      <w:r w:rsidRPr="00522106">
        <w:rPr>
          <w:rFonts w:ascii="Times New Roman" w:hAnsi="Times New Roman"/>
          <w:sz w:val="24"/>
          <w:szCs w:val="24"/>
        </w:rPr>
        <w:t>.</w:t>
      </w:r>
    </w:p>
    <w:p w14:paraId="0C598F5C" w14:textId="77777777" w:rsidR="00961E7C" w:rsidRPr="00433F00" w:rsidRDefault="00961E7C" w:rsidP="0043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05222" w14:textId="77777777" w:rsidR="001B2DDD" w:rsidRDefault="00FA093E" w:rsidP="00925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2528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3010D" w:rsidRPr="00925288">
        <w:rPr>
          <w:rFonts w:ascii="Times New Roman" w:hAnsi="Times New Roman"/>
          <w:b/>
          <w:bCs/>
          <w:sz w:val="24"/>
          <w:szCs w:val="24"/>
        </w:rPr>
        <w:t>OBLIGAȚIILE ACHIZITORULUI</w:t>
      </w:r>
    </w:p>
    <w:p w14:paraId="69EB81AB" w14:textId="77777777" w:rsidR="006C721E" w:rsidRDefault="006C721E" w:rsidP="00925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DA7A7B" w14:textId="69961C8F" w:rsidR="0013010D" w:rsidRPr="0013010D" w:rsidRDefault="0013010D" w:rsidP="001C4B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10D">
        <w:rPr>
          <w:rFonts w:ascii="Times New Roman" w:hAnsi="Times New Roman"/>
          <w:sz w:val="24"/>
          <w:szCs w:val="24"/>
        </w:rPr>
        <w:t>Achizitorul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va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furniza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B62">
        <w:rPr>
          <w:rFonts w:ascii="Times New Roman" w:hAnsi="Times New Roman"/>
          <w:sz w:val="24"/>
          <w:szCs w:val="24"/>
        </w:rPr>
        <w:t>executantului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toate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informațiile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și</w:t>
      </w:r>
      <w:proofErr w:type="spellEnd"/>
      <w:r w:rsidRPr="0013010D">
        <w:rPr>
          <w:rFonts w:ascii="Times New Roman" w:hAnsi="Times New Roman"/>
          <w:sz w:val="24"/>
          <w:szCs w:val="24"/>
        </w:rPr>
        <w:t>/</w:t>
      </w:r>
      <w:proofErr w:type="spellStart"/>
      <w:r w:rsidRPr="0013010D">
        <w:rPr>
          <w:rFonts w:ascii="Times New Roman" w:hAnsi="Times New Roman"/>
          <w:sz w:val="24"/>
          <w:szCs w:val="24"/>
        </w:rPr>
        <w:t>sau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documentele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considerate </w:t>
      </w:r>
      <w:proofErr w:type="spellStart"/>
      <w:r w:rsidRPr="0013010D">
        <w:rPr>
          <w:rFonts w:ascii="Times New Roman" w:hAnsi="Times New Roman"/>
          <w:sz w:val="24"/>
          <w:szCs w:val="24"/>
        </w:rPr>
        <w:t>necesare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pentru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0C2">
        <w:rPr>
          <w:rFonts w:ascii="Times New Roman" w:hAnsi="Times New Roman"/>
          <w:sz w:val="24"/>
          <w:szCs w:val="24"/>
        </w:rPr>
        <w:t>executarea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0D">
        <w:rPr>
          <w:rFonts w:ascii="Times New Roman" w:hAnsi="Times New Roman"/>
          <w:sz w:val="24"/>
          <w:szCs w:val="24"/>
        </w:rPr>
        <w:t>corespunzătoare</w:t>
      </w:r>
      <w:proofErr w:type="spellEnd"/>
      <w:r w:rsidRPr="001301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B437F">
        <w:rPr>
          <w:rFonts w:ascii="Times New Roman" w:hAnsi="Times New Roman"/>
          <w:sz w:val="24"/>
          <w:szCs w:val="24"/>
        </w:rPr>
        <w:t>lucrarilor</w:t>
      </w:r>
      <w:proofErr w:type="spellEnd"/>
      <w:r w:rsidR="00E767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767A2">
        <w:rPr>
          <w:rFonts w:ascii="Times New Roman" w:hAnsi="Times New Roman"/>
          <w:sz w:val="24"/>
          <w:szCs w:val="24"/>
        </w:rPr>
        <w:t>renovare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B437F">
        <w:rPr>
          <w:rFonts w:ascii="Times New Roman" w:hAnsi="Times New Roman"/>
          <w:sz w:val="24"/>
          <w:szCs w:val="24"/>
        </w:rPr>
        <w:t>Achizitorul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va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permite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efectuarea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masuratorilor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si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verificarilor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necesare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FB437F">
        <w:rPr>
          <w:rFonts w:ascii="Times New Roman" w:hAnsi="Times New Roman"/>
          <w:sz w:val="24"/>
          <w:szCs w:val="24"/>
        </w:rPr>
        <w:t>vederea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demararii</w:t>
      </w:r>
      <w:proofErr w:type="spellEnd"/>
      <w:r w:rsidR="00FB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37F">
        <w:rPr>
          <w:rFonts w:ascii="Times New Roman" w:hAnsi="Times New Roman"/>
          <w:sz w:val="24"/>
          <w:szCs w:val="24"/>
        </w:rPr>
        <w:t>lucrarilor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si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va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pune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C721E">
        <w:rPr>
          <w:rFonts w:ascii="Times New Roman" w:hAnsi="Times New Roman"/>
          <w:sz w:val="24"/>
          <w:szCs w:val="24"/>
        </w:rPr>
        <w:t>dispozitia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executantului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sp</w:t>
      </w:r>
      <w:r w:rsidR="002558D2">
        <w:rPr>
          <w:rFonts w:ascii="Times New Roman" w:hAnsi="Times New Roman"/>
          <w:sz w:val="24"/>
          <w:szCs w:val="24"/>
        </w:rPr>
        <w:t>at</w:t>
      </w:r>
      <w:r w:rsidR="006C721E">
        <w:rPr>
          <w:rFonts w:ascii="Times New Roman" w:hAnsi="Times New Roman"/>
          <w:sz w:val="24"/>
          <w:szCs w:val="24"/>
        </w:rPr>
        <w:t>iul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aferent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depozitarii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materialelor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si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utilajelor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si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6C721E">
        <w:rPr>
          <w:rFonts w:ascii="Times New Roman" w:hAnsi="Times New Roman"/>
          <w:sz w:val="24"/>
          <w:szCs w:val="24"/>
        </w:rPr>
        <w:t>va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ingradi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accesul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reprezentantilor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21E">
        <w:rPr>
          <w:rFonts w:ascii="Times New Roman" w:hAnsi="Times New Roman"/>
          <w:sz w:val="24"/>
          <w:szCs w:val="24"/>
        </w:rPr>
        <w:t>executantului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in zona de </w:t>
      </w:r>
      <w:proofErr w:type="spellStart"/>
      <w:r w:rsidR="006C721E">
        <w:rPr>
          <w:rFonts w:ascii="Times New Roman" w:hAnsi="Times New Roman"/>
          <w:sz w:val="24"/>
          <w:szCs w:val="24"/>
        </w:rPr>
        <w:t>executare</w:t>
      </w:r>
      <w:proofErr w:type="spellEnd"/>
      <w:r w:rsidR="006C721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C721E">
        <w:rPr>
          <w:rFonts w:ascii="Times New Roman" w:hAnsi="Times New Roman"/>
          <w:sz w:val="24"/>
          <w:szCs w:val="24"/>
        </w:rPr>
        <w:t>lucrarilor</w:t>
      </w:r>
      <w:proofErr w:type="spellEnd"/>
      <w:r w:rsidR="006C721E">
        <w:rPr>
          <w:rFonts w:ascii="Times New Roman" w:hAnsi="Times New Roman"/>
          <w:sz w:val="24"/>
          <w:szCs w:val="24"/>
        </w:rPr>
        <w:t>.</w:t>
      </w:r>
    </w:p>
    <w:p w14:paraId="0523EC63" w14:textId="62DD6482" w:rsidR="00C1220C" w:rsidRDefault="00925288" w:rsidP="00961E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Achizitorul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responsabil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atribuirea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</w:t>
      </w:r>
      <w:r w:rsidR="004743E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nominaliza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responsabilă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derularea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achiziție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304A3C" w14:textId="77777777" w:rsidR="00C1220C" w:rsidRPr="001B2DDD" w:rsidRDefault="00C1220C" w:rsidP="00925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CC972" w14:textId="77777777" w:rsidR="001B2DDD" w:rsidRDefault="00FA093E" w:rsidP="009252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25288">
        <w:rPr>
          <w:rFonts w:ascii="Times New Roman" w:hAnsi="Times New Roman"/>
          <w:b/>
          <w:sz w:val="24"/>
          <w:szCs w:val="24"/>
        </w:rPr>
        <w:t xml:space="preserve">. OBLIGAȚIILE </w:t>
      </w:r>
      <w:r w:rsidR="006C721E">
        <w:rPr>
          <w:rFonts w:ascii="Times New Roman" w:hAnsi="Times New Roman"/>
          <w:b/>
          <w:sz w:val="24"/>
          <w:szCs w:val="24"/>
        </w:rPr>
        <w:t>EXECUTANTULUI</w:t>
      </w:r>
    </w:p>
    <w:p w14:paraId="72E8F899" w14:textId="77777777" w:rsidR="006C721E" w:rsidRDefault="006C721E" w:rsidP="009252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5EBC8" w14:textId="77777777" w:rsidR="00925288" w:rsidRDefault="006C721E" w:rsidP="001C4BF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Executantul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Cs/>
          <w:sz w:val="24"/>
          <w:szCs w:val="24"/>
        </w:rPr>
        <w:t>obliga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asigure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forta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munca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materialele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instalatiile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utilajele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folosite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</w:rPr>
        <w:t>realizarea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lucrarilor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mentionate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Executantul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responsabil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conformitatea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siguranta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tututor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operatiunilor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executate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, precum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procedeele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executie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utilizate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, in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conformitate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prevederile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legale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E00586">
        <w:rPr>
          <w:rFonts w:ascii="Times New Roman" w:hAnsi="Times New Roman"/>
          <w:bCs/>
          <w:sz w:val="24"/>
          <w:szCs w:val="24"/>
        </w:rPr>
        <w:t>vigoare</w:t>
      </w:r>
      <w:proofErr w:type="spellEnd"/>
      <w:r w:rsidR="00E00586">
        <w:rPr>
          <w:rFonts w:ascii="Times New Roman" w:hAnsi="Times New Roman"/>
          <w:bCs/>
          <w:sz w:val="24"/>
          <w:szCs w:val="24"/>
        </w:rPr>
        <w:t>.</w:t>
      </w:r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Executantul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tinut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supravegheze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lucrarile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 xml:space="preserve"> cu personal </w:t>
      </w:r>
      <w:proofErr w:type="spellStart"/>
      <w:r w:rsidR="00A7265A">
        <w:rPr>
          <w:rFonts w:ascii="Times New Roman" w:hAnsi="Times New Roman"/>
          <w:bCs/>
          <w:sz w:val="24"/>
          <w:szCs w:val="24"/>
        </w:rPr>
        <w:t>calificat</w:t>
      </w:r>
      <w:proofErr w:type="spellEnd"/>
      <w:r w:rsidR="00A7265A">
        <w:rPr>
          <w:rFonts w:ascii="Times New Roman" w:hAnsi="Times New Roman"/>
          <w:bCs/>
          <w:sz w:val="24"/>
          <w:szCs w:val="24"/>
        </w:rPr>
        <w:t>.</w:t>
      </w:r>
    </w:p>
    <w:p w14:paraId="08834E92" w14:textId="77777777" w:rsidR="00C13250" w:rsidRDefault="00C13250" w:rsidP="001C4BF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69F4B5" w14:textId="77777777" w:rsidR="00E00586" w:rsidRDefault="00FA093E" w:rsidP="001C4B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00586" w:rsidRPr="00E00586">
        <w:rPr>
          <w:rFonts w:ascii="Times New Roman" w:hAnsi="Times New Roman"/>
          <w:b/>
          <w:sz w:val="24"/>
          <w:szCs w:val="24"/>
        </w:rPr>
        <w:t>.</w:t>
      </w:r>
      <w:r w:rsidR="00E00586">
        <w:rPr>
          <w:rFonts w:ascii="Times New Roman" w:hAnsi="Times New Roman"/>
          <w:bCs/>
          <w:sz w:val="24"/>
          <w:szCs w:val="24"/>
        </w:rPr>
        <w:t xml:space="preserve"> </w:t>
      </w:r>
      <w:r w:rsidR="00E00586" w:rsidRPr="00E00586">
        <w:rPr>
          <w:rFonts w:ascii="Times New Roman" w:hAnsi="Times New Roman"/>
          <w:b/>
          <w:sz w:val="24"/>
          <w:szCs w:val="24"/>
        </w:rPr>
        <w:t>TERMEN DE EXECUTIE</w:t>
      </w:r>
    </w:p>
    <w:p w14:paraId="2D0563A5" w14:textId="3098DA08" w:rsidR="00433F00" w:rsidRDefault="00433F00" w:rsidP="001C4B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F00">
        <w:rPr>
          <w:rFonts w:ascii="Times New Roman" w:hAnsi="Times New Roman"/>
          <w:sz w:val="24"/>
          <w:szCs w:val="24"/>
        </w:rPr>
        <w:t>Termenul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33F00">
        <w:rPr>
          <w:rFonts w:ascii="Times New Roman" w:hAnsi="Times New Roman"/>
          <w:sz w:val="24"/>
          <w:szCs w:val="24"/>
        </w:rPr>
        <w:t>execu</w:t>
      </w:r>
      <w:r>
        <w:rPr>
          <w:rFonts w:ascii="Times New Roman" w:hAnsi="Times New Roman"/>
          <w:sz w:val="24"/>
          <w:szCs w:val="24"/>
        </w:rPr>
        <w:t>t</w:t>
      </w:r>
      <w:r w:rsidRPr="00433F00">
        <w:rPr>
          <w:rFonts w:ascii="Times New Roman" w:hAnsi="Times New Roman"/>
          <w:sz w:val="24"/>
          <w:szCs w:val="24"/>
        </w:rPr>
        <w:t>ie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433F00">
        <w:rPr>
          <w:rFonts w:ascii="Times New Roman" w:hAnsi="Times New Roman"/>
          <w:sz w:val="24"/>
          <w:szCs w:val="24"/>
        </w:rPr>
        <w:t>i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F00">
        <w:rPr>
          <w:rFonts w:ascii="Times New Roman" w:hAnsi="Times New Roman"/>
          <w:sz w:val="24"/>
          <w:szCs w:val="24"/>
        </w:rPr>
        <w:t>predare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33F00">
        <w:rPr>
          <w:rFonts w:ascii="Times New Roman" w:hAnsi="Times New Roman"/>
          <w:sz w:val="24"/>
          <w:szCs w:val="24"/>
        </w:rPr>
        <w:t>lucr</w:t>
      </w:r>
      <w:r>
        <w:rPr>
          <w:rFonts w:ascii="Times New Roman" w:hAnsi="Times New Roman"/>
          <w:sz w:val="24"/>
          <w:szCs w:val="24"/>
        </w:rPr>
        <w:t>a</w:t>
      </w:r>
      <w:r w:rsidRPr="00433F00">
        <w:rPr>
          <w:rFonts w:ascii="Times New Roman" w:hAnsi="Times New Roman"/>
          <w:sz w:val="24"/>
          <w:szCs w:val="24"/>
        </w:rPr>
        <w:t>rii</w:t>
      </w:r>
      <w:proofErr w:type="spellEnd"/>
      <w:r w:rsidRPr="00433F00">
        <w:rPr>
          <w:rFonts w:ascii="Times New Roman" w:hAnsi="Times New Roman"/>
          <w:sz w:val="24"/>
          <w:szCs w:val="24"/>
        </w:rPr>
        <w:t xml:space="preserve">: </w:t>
      </w:r>
      <w:r w:rsidR="00E767A2">
        <w:rPr>
          <w:rFonts w:ascii="Times New Roman" w:hAnsi="Times New Roman"/>
          <w:sz w:val="24"/>
          <w:szCs w:val="24"/>
        </w:rPr>
        <w:t>9</w:t>
      </w:r>
      <w:r w:rsidR="009B00C2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9B00C2">
        <w:rPr>
          <w:rFonts w:ascii="Times New Roman" w:hAnsi="Times New Roman"/>
          <w:sz w:val="24"/>
          <w:szCs w:val="24"/>
        </w:rPr>
        <w:t>zile</w:t>
      </w:r>
      <w:proofErr w:type="spellEnd"/>
      <w:r w:rsidR="009B00C2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9B00C2">
        <w:rPr>
          <w:rFonts w:ascii="Times New Roman" w:hAnsi="Times New Roman"/>
          <w:sz w:val="24"/>
          <w:szCs w:val="24"/>
        </w:rPr>
        <w:t>semnarea</w:t>
      </w:r>
      <w:proofErr w:type="spellEnd"/>
      <w:r w:rsidR="009B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0C2">
        <w:rPr>
          <w:rFonts w:ascii="Times New Roman" w:hAnsi="Times New Roman"/>
          <w:sz w:val="24"/>
          <w:szCs w:val="24"/>
        </w:rPr>
        <w:t>contractului</w:t>
      </w:r>
      <w:proofErr w:type="spellEnd"/>
    </w:p>
    <w:p w14:paraId="73619F09" w14:textId="77777777" w:rsidR="009B00C2" w:rsidRPr="009B00C2" w:rsidRDefault="009B00C2" w:rsidP="001C4B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CC8BD4" w14:textId="77777777" w:rsidR="00E00586" w:rsidRPr="002558D2" w:rsidRDefault="00FA093E" w:rsidP="001C4B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558D2" w:rsidRPr="002558D2">
        <w:rPr>
          <w:rFonts w:ascii="Times New Roman" w:hAnsi="Times New Roman"/>
          <w:b/>
          <w:sz w:val="24"/>
          <w:szCs w:val="24"/>
        </w:rPr>
        <w:t>. TERMEN DE GARANTIE</w:t>
      </w:r>
    </w:p>
    <w:p w14:paraId="3C1D2A85" w14:textId="77777777" w:rsidR="00E00586" w:rsidRDefault="002558D2" w:rsidP="001C4BF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Garantia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lucrarilor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este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r w:rsidRPr="002558D2">
        <w:rPr>
          <w:rFonts w:ascii="Times New Roman" w:hAnsi="Times New Roman"/>
          <w:b/>
          <w:sz w:val="24"/>
          <w:szCs w:val="24"/>
        </w:rPr>
        <w:t>12 (</w:t>
      </w:r>
      <w:proofErr w:type="spellStart"/>
      <w:r w:rsidRPr="002558D2">
        <w:rPr>
          <w:rFonts w:ascii="Times New Roman" w:hAnsi="Times New Roman"/>
          <w:b/>
          <w:sz w:val="24"/>
          <w:szCs w:val="24"/>
        </w:rPr>
        <w:t>douasprezece</w:t>
      </w:r>
      <w:proofErr w:type="spellEnd"/>
      <w:r w:rsidRPr="002558D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2558D2">
        <w:rPr>
          <w:rFonts w:ascii="Times New Roman" w:hAnsi="Times New Roman"/>
          <w:b/>
          <w:sz w:val="24"/>
          <w:szCs w:val="24"/>
        </w:rPr>
        <w:t>luni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bCs/>
          <w:sz w:val="24"/>
          <w:szCs w:val="24"/>
        </w:rPr>
        <w:t>semnarii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procesului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verbal de </w:t>
      </w:r>
      <w:proofErr w:type="spellStart"/>
      <w:r>
        <w:rPr>
          <w:rFonts w:ascii="Times New Roman" w:hAnsi="Times New Roman"/>
          <w:bCs/>
          <w:sz w:val="24"/>
          <w:szCs w:val="24"/>
        </w:rPr>
        <w:t>receptie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</w:rPr>
        <w:t>terminarea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lucrarilor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45F4F660" w14:textId="77777777" w:rsidR="00925288" w:rsidRDefault="00925288" w:rsidP="009252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9C9458" w14:textId="77777777" w:rsidR="00925288" w:rsidRDefault="00FA093E" w:rsidP="00A31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25288">
        <w:rPr>
          <w:rFonts w:ascii="Times New Roman" w:hAnsi="Times New Roman"/>
          <w:b/>
          <w:sz w:val="24"/>
          <w:szCs w:val="24"/>
        </w:rPr>
        <w:t xml:space="preserve">. VERIFICAREA, INSPECȚIA ȘI CONDIȚIILE DE RECEPȚIE </w:t>
      </w:r>
      <w:r w:rsidR="00565F46">
        <w:rPr>
          <w:rFonts w:ascii="Times New Roman" w:hAnsi="Times New Roman"/>
          <w:b/>
          <w:sz w:val="24"/>
          <w:szCs w:val="24"/>
        </w:rPr>
        <w:t>A LUCRARILOR</w:t>
      </w:r>
    </w:p>
    <w:p w14:paraId="4EF3DB25" w14:textId="77777777" w:rsidR="002558D2" w:rsidRDefault="002558D2" w:rsidP="00A31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2AF8D9" w14:textId="77777777" w:rsidR="00925288" w:rsidRPr="00925288" w:rsidRDefault="00925288" w:rsidP="00A310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288">
        <w:rPr>
          <w:rFonts w:ascii="Times New Roman" w:hAnsi="Times New Roman"/>
          <w:sz w:val="24"/>
          <w:szCs w:val="24"/>
        </w:rPr>
        <w:t>Reprezentantul</w:t>
      </w:r>
      <w:proofErr w:type="spellEnd"/>
      <w:r w:rsidRPr="00925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88">
        <w:rPr>
          <w:rFonts w:ascii="Times New Roman" w:hAnsi="Times New Roman"/>
          <w:sz w:val="24"/>
          <w:szCs w:val="24"/>
        </w:rPr>
        <w:t>autorității</w:t>
      </w:r>
      <w:proofErr w:type="spellEnd"/>
      <w:r w:rsidRPr="00925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88">
        <w:rPr>
          <w:rFonts w:ascii="Times New Roman" w:hAnsi="Times New Roman"/>
          <w:sz w:val="24"/>
          <w:szCs w:val="24"/>
        </w:rPr>
        <w:t>contractante</w:t>
      </w:r>
      <w:proofErr w:type="spellEnd"/>
      <w:r w:rsidRPr="00925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88">
        <w:rPr>
          <w:rFonts w:ascii="Times New Roman" w:hAnsi="Times New Roman"/>
          <w:sz w:val="24"/>
          <w:szCs w:val="24"/>
        </w:rPr>
        <w:t>va</w:t>
      </w:r>
      <w:proofErr w:type="spellEnd"/>
      <w:r w:rsidRPr="00925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88">
        <w:rPr>
          <w:rFonts w:ascii="Times New Roman" w:hAnsi="Times New Roman"/>
          <w:sz w:val="24"/>
          <w:szCs w:val="24"/>
        </w:rPr>
        <w:t>urmări</w:t>
      </w:r>
      <w:proofErr w:type="spellEnd"/>
      <w:r w:rsidRPr="00925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88">
        <w:rPr>
          <w:rFonts w:ascii="Times New Roman" w:hAnsi="Times New Roman"/>
          <w:sz w:val="24"/>
          <w:szCs w:val="24"/>
        </w:rPr>
        <w:t>realizarea</w:t>
      </w:r>
      <w:proofErr w:type="spellEnd"/>
      <w:r w:rsidR="0025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>
        <w:rPr>
          <w:rFonts w:ascii="Times New Roman" w:hAnsi="Times New Roman"/>
          <w:sz w:val="24"/>
          <w:szCs w:val="24"/>
        </w:rPr>
        <w:t>lucrarilor</w:t>
      </w:r>
      <w:proofErr w:type="spellEnd"/>
      <w:r w:rsidR="0025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>
        <w:rPr>
          <w:rFonts w:ascii="Times New Roman" w:hAnsi="Times New Roman"/>
          <w:sz w:val="24"/>
          <w:szCs w:val="24"/>
        </w:rPr>
        <w:t>prin</w:t>
      </w:r>
      <w:proofErr w:type="spellEnd"/>
      <w:r w:rsidR="0025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>
        <w:rPr>
          <w:rFonts w:ascii="Times New Roman" w:hAnsi="Times New Roman"/>
          <w:sz w:val="24"/>
          <w:szCs w:val="24"/>
        </w:rPr>
        <w:t>inspectii</w:t>
      </w:r>
      <w:proofErr w:type="spellEnd"/>
      <w:r w:rsidR="0025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>
        <w:rPr>
          <w:rFonts w:ascii="Times New Roman" w:hAnsi="Times New Roman"/>
          <w:sz w:val="24"/>
          <w:szCs w:val="24"/>
        </w:rPr>
        <w:t>periodice</w:t>
      </w:r>
      <w:proofErr w:type="spellEnd"/>
      <w:r w:rsidR="002558D2">
        <w:rPr>
          <w:rFonts w:ascii="Times New Roman" w:hAnsi="Times New Roman"/>
          <w:sz w:val="24"/>
          <w:szCs w:val="24"/>
        </w:rPr>
        <w:t>.</w:t>
      </w:r>
    </w:p>
    <w:p w14:paraId="179997F1" w14:textId="5D5B462A" w:rsidR="006C290D" w:rsidRPr="00565F46" w:rsidRDefault="006C290D" w:rsidP="006C29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Receptia finala a lucrarilor se va face numai </w:t>
      </w:r>
      <w:r w:rsidR="0019486C">
        <w:rPr>
          <w:rFonts w:ascii="Times New Roman" w:eastAsiaTheme="minorHAnsi" w:hAnsi="Times New Roman"/>
          <w:sz w:val="24"/>
          <w:szCs w:val="24"/>
          <w:lang w:val="ro-RO"/>
        </w:rPr>
        <w:t xml:space="preserve">dupa finalizarea tuturor </w:t>
      </w:r>
      <w:r w:rsidR="00433F00">
        <w:rPr>
          <w:rFonts w:ascii="Times New Roman" w:eastAsiaTheme="minorHAnsi" w:hAnsi="Times New Roman"/>
          <w:sz w:val="24"/>
          <w:szCs w:val="24"/>
          <w:lang w:val="ro-RO"/>
        </w:rPr>
        <w:t xml:space="preserve">lucrarilor de </w:t>
      </w:r>
      <w:r w:rsidR="00E767A2">
        <w:rPr>
          <w:rFonts w:ascii="Times New Roman" w:eastAsiaTheme="minorHAnsi" w:hAnsi="Times New Roman"/>
          <w:sz w:val="24"/>
          <w:szCs w:val="24"/>
          <w:lang w:val="ro-RO"/>
        </w:rPr>
        <w:t>renovare.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 La fina</w:t>
      </w:r>
      <w:r w:rsidR="00565F46" w:rsidRPr="00565F46">
        <w:rPr>
          <w:rFonts w:ascii="Times New Roman" w:eastAsiaTheme="minorHAnsi" w:hAnsi="Times New Roman"/>
          <w:sz w:val="24"/>
          <w:szCs w:val="24"/>
          <w:lang w:val="ro-RO"/>
        </w:rPr>
        <w:t>lizarea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565F46">
        <w:rPr>
          <w:rFonts w:ascii="Times New Roman" w:eastAsiaTheme="minorHAnsi" w:hAnsi="Times New Roman"/>
          <w:sz w:val="24"/>
          <w:szCs w:val="24"/>
          <w:lang w:val="ro-RO"/>
        </w:rPr>
        <w:t>activitatilor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 se </w:t>
      </w:r>
      <w:r w:rsidR="009B00C2">
        <w:rPr>
          <w:rFonts w:ascii="Times New Roman" w:eastAsiaTheme="minorHAnsi" w:hAnsi="Times New Roman"/>
          <w:sz w:val="24"/>
          <w:szCs w:val="24"/>
          <w:lang w:val="ro-RO"/>
        </w:rPr>
        <w:t>vor verifica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="009B00C2">
        <w:rPr>
          <w:rFonts w:ascii="Times New Roman" w:eastAsiaTheme="minorHAnsi" w:hAnsi="Times New Roman"/>
          <w:sz w:val="24"/>
          <w:szCs w:val="24"/>
          <w:lang w:val="ro-RO"/>
        </w:rPr>
        <w:t>detaliile tehnice si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 aspectul estetic </w:t>
      </w:r>
      <w:r w:rsidR="0019486C">
        <w:rPr>
          <w:rFonts w:ascii="Times New Roman" w:eastAsiaTheme="minorHAnsi" w:hAnsi="Times New Roman"/>
          <w:sz w:val="24"/>
          <w:szCs w:val="24"/>
          <w:lang w:val="ro-RO"/>
        </w:rPr>
        <w:t>al lucrarilor</w:t>
      </w:r>
      <w:r w:rsidR="009B00C2">
        <w:rPr>
          <w:rFonts w:ascii="Times New Roman" w:eastAsiaTheme="minorHAnsi" w:hAnsi="Times New Roman"/>
          <w:sz w:val="24"/>
          <w:szCs w:val="24"/>
          <w:lang w:val="ro-RO"/>
        </w:rPr>
        <w:t>, precum</w:t>
      </w:r>
      <w:r w:rsidR="0019486C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565F46">
        <w:rPr>
          <w:rFonts w:ascii="Times New Roman" w:eastAsiaTheme="minorHAnsi" w:hAnsi="Times New Roman"/>
          <w:sz w:val="24"/>
          <w:szCs w:val="24"/>
          <w:lang w:val="ro-RO"/>
        </w:rPr>
        <w:t xml:space="preserve">si </w:t>
      </w:r>
      <w:r w:rsidR="008D6C78">
        <w:rPr>
          <w:rFonts w:ascii="Times New Roman" w:eastAsiaTheme="minorHAnsi" w:hAnsi="Times New Roman"/>
          <w:sz w:val="24"/>
          <w:szCs w:val="24"/>
          <w:lang w:val="ro-RO"/>
        </w:rPr>
        <w:t>calitatea acestora, astfel incat acestea sa corespunda cu cerintele unitatii de invatamant.</w:t>
      </w:r>
      <w:r w:rsidR="009B00C2">
        <w:rPr>
          <w:rFonts w:ascii="Times New Roman" w:eastAsiaTheme="minorHAnsi" w:hAnsi="Times New Roman"/>
          <w:sz w:val="24"/>
          <w:szCs w:val="24"/>
          <w:lang w:val="ro-RO"/>
        </w:rPr>
        <w:t xml:space="preserve"> Vor fi executate verificari si teste pentru toate instalatiile montate si/sau reparate, astfel incat acestea sa fie functionale la data predarii lucrarilor.</w:t>
      </w:r>
    </w:p>
    <w:p w14:paraId="7A66BCCF" w14:textId="77777777" w:rsidR="00662D48" w:rsidRPr="00565F46" w:rsidRDefault="00925288" w:rsidP="00565F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F46">
        <w:rPr>
          <w:rFonts w:ascii="Times New Roman" w:hAnsi="Times New Roman"/>
          <w:sz w:val="24"/>
          <w:szCs w:val="24"/>
        </w:rPr>
        <w:t>Reprezentantul</w:t>
      </w:r>
      <w:proofErr w:type="spellEnd"/>
      <w:r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F46">
        <w:rPr>
          <w:rFonts w:ascii="Times New Roman" w:hAnsi="Times New Roman"/>
          <w:sz w:val="24"/>
          <w:szCs w:val="24"/>
        </w:rPr>
        <w:t>autorității</w:t>
      </w:r>
      <w:proofErr w:type="spellEnd"/>
      <w:r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F46">
        <w:rPr>
          <w:rFonts w:ascii="Times New Roman" w:hAnsi="Times New Roman"/>
          <w:sz w:val="24"/>
          <w:szCs w:val="24"/>
        </w:rPr>
        <w:t>contractante</w:t>
      </w:r>
      <w:proofErr w:type="spellEnd"/>
      <w:r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va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solicita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convocarea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comisiei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receptie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vederea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semnarii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procesului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verbal de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receptie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terminarea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8D2" w:rsidRPr="00565F46">
        <w:rPr>
          <w:rFonts w:ascii="Times New Roman" w:hAnsi="Times New Roman"/>
          <w:sz w:val="24"/>
          <w:szCs w:val="24"/>
        </w:rPr>
        <w:t>lucrarilor</w:t>
      </w:r>
      <w:proofErr w:type="spellEnd"/>
      <w:r w:rsidR="002558D2" w:rsidRPr="00565F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iar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acesta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va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contine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receptiei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si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numele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si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functia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persoanei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predat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F46" w:rsidRPr="00565F46">
        <w:rPr>
          <w:rFonts w:ascii="Times New Roman" w:hAnsi="Times New Roman"/>
          <w:sz w:val="24"/>
          <w:szCs w:val="24"/>
        </w:rPr>
        <w:t>lucrarea</w:t>
      </w:r>
      <w:proofErr w:type="spellEnd"/>
      <w:r w:rsidR="00565F46" w:rsidRPr="00565F46">
        <w:rPr>
          <w:rFonts w:ascii="Times New Roman" w:hAnsi="Times New Roman"/>
          <w:sz w:val="24"/>
          <w:szCs w:val="24"/>
        </w:rPr>
        <w:t>.</w:t>
      </w:r>
    </w:p>
    <w:p w14:paraId="52663D3F" w14:textId="77777777" w:rsidR="00662D48" w:rsidRDefault="00662D48" w:rsidP="00925288">
      <w:pPr>
        <w:pStyle w:val="Default"/>
        <w:jc w:val="both"/>
        <w:rPr>
          <w:b/>
        </w:rPr>
      </w:pPr>
    </w:p>
    <w:p w14:paraId="37487107" w14:textId="77777777" w:rsidR="00925288" w:rsidRDefault="00565F46" w:rsidP="00925288">
      <w:pPr>
        <w:pStyle w:val="Default"/>
        <w:jc w:val="both"/>
        <w:rPr>
          <w:b/>
          <w:bCs/>
          <w:lang w:val="it-IT"/>
        </w:rPr>
      </w:pPr>
      <w:r>
        <w:rPr>
          <w:b/>
        </w:rPr>
        <w:t>1</w:t>
      </w:r>
      <w:r w:rsidR="00FA093E">
        <w:rPr>
          <w:b/>
        </w:rPr>
        <w:t>1</w:t>
      </w:r>
      <w:r w:rsidR="00925288">
        <w:rPr>
          <w:b/>
        </w:rPr>
        <w:t xml:space="preserve">. </w:t>
      </w:r>
      <w:r w:rsidR="00925288" w:rsidRPr="006036B8">
        <w:rPr>
          <w:b/>
          <w:bCs/>
          <w:lang w:val="it-IT"/>
        </w:rPr>
        <w:t xml:space="preserve">CONDIŢII DE PLATĂ </w:t>
      </w:r>
      <w:r w:rsidR="00925288">
        <w:rPr>
          <w:b/>
          <w:bCs/>
          <w:lang w:val="it-IT"/>
        </w:rPr>
        <w:t xml:space="preserve">A </w:t>
      </w:r>
      <w:r>
        <w:rPr>
          <w:b/>
          <w:bCs/>
          <w:lang w:val="it-IT"/>
        </w:rPr>
        <w:t>LUCRARILOR</w:t>
      </w:r>
    </w:p>
    <w:p w14:paraId="7124FCE5" w14:textId="77777777" w:rsidR="00565F46" w:rsidRDefault="00565F46" w:rsidP="001C4BF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06D7DA" w14:textId="77777777" w:rsidR="00D76C79" w:rsidRDefault="00D76C79" w:rsidP="00565F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6B8">
        <w:rPr>
          <w:rFonts w:ascii="Times New Roman" w:hAnsi="Times New Roman"/>
          <w:color w:val="000000"/>
          <w:sz w:val="24"/>
          <w:szCs w:val="24"/>
        </w:rPr>
        <w:t xml:space="preserve">Plata se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efectua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603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sz w:val="24"/>
          <w:szCs w:val="24"/>
        </w:rPr>
        <w:t>virament</w:t>
      </w:r>
      <w:proofErr w:type="spellEnd"/>
      <w:r w:rsidRPr="00603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sz w:val="24"/>
          <w:szCs w:val="24"/>
        </w:rPr>
        <w:t>bancar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036B8">
        <w:rPr>
          <w:rFonts w:ascii="Times New Roman" w:hAnsi="Times New Roman"/>
          <w:sz w:val="24"/>
          <w:szCs w:val="24"/>
        </w:rPr>
        <w:t xml:space="preserve"> cu</w:t>
      </w:r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Ordin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plată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contul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5F46">
        <w:rPr>
          <w:rFonts w:ascii="Times New Roman" w:hAnsi="Times New Roman"/>
          <w:color w:val="000000"/>
          <w:sz w:val="24"/>
          <w:szCs w:val="24"/>
        </w:rPr>
        <w:t>executantului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deschis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Trezoreri</w:t>
      </w:r>
      <w:r w:rsidRPr="006036B8">
        <w:rPr>
          <w:rFonts w:ascii="Times New Roman" w:hAnsi="Times New Roman"/>
          <w:sz w:val="24"/>
          <w:szCs w:val="24"/>
        </w:rPr>
        <w:t>a</w:t>
      </w:r>
      <w:proofErr w:type="spellEnd"/>
      <w:r w:rsidRPr="00603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sz w:val="24"/>
          <w:szCs w:val="24"/>
        </w:rPr>
        <w:t>Statului</w:t>
      </w:r>
      <w:proofErr w:type="spellEnd"/>
      <w:r w:rsidR="00565F46">
        <w:rPr>
          <w:rFonts w:ascii="Times New Roman" w:hAnsi="Times New Roman"/>
          <w:sz w:val="24"/>
          <w:szCs w:val="24"/>
        </w:rPr>
        <w:t>,</w:t>
      </w:r>
      <w:r w:rsidRPr="00603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termen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de maxim 30 (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treizeci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) de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zile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predarea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</w:t>
      </w:r>
      <w:r w:rsidRPr="006036B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înregistrarea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facturii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6036B8">
        <w:rPr>
          <w:rFonts w:ascii="Times New Roman" w:hAnsi="Times New Roman"/>
          <w:color w:val="000000"/>
          <w:sz w:val="24"/>
          <w:szCs w:val="24"/>
        </w:rPr>
        <w:t>secretariatul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achizitorului</w:t>
      </w:r>
      <w:proofErr w:type="spellEnd"/>
      <w:r w:rsidRPr="006036B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8938703" w14:textId="77777777" w:rsidR="00565F46" w:rsidRDefault="00565F46" w:rsidP="00C1220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C0F98" w14:paraId="31C1E2B8" w14:textId="77777777" w:rsidTr="00A3101D">
        <w:tc>
          <w:tcPr>
            <w:tcW w:w="4868" w:type="dxa"/>
          </w:tcPr>
          <w:p w14:paraId="3EAF3623" w14:textId="77777777" w:rsidR="00BC0F98" w:rsidRDefault="00BC0F98" w:rsidP="0092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625">
              <w:rPr>
                <w:rFonts w:ascii="Times New Roman" w:hAnsi="Times New Roman"/>
                <w:sz w:val="24"/>
                <w:szCs w:val="24"/>
              </w:rPr>
              <w:t>Întocmit</w:t>
            </w:r>
            <w:proofErr w:type="spellEnd"/>
            <w:r w:rsidR="001C4B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BCB175" w14:textId="77777777" w:rsidR="00BC0F98" w:rsidRPr="00433F00" w:rsidRDefault="00BC0F98" w:rsidP="00925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3F00">
              <w:rPr>
                <w:rFonts w:ascii="Times New Roman" w:hAnsi="Times New Roman"/>
                <w:b/>
                <w:bCs/>
                <w:sz w:val="24"/>
                <w:szCs w:val="24"/>
              </w:rPr>
              <w:t>Responsabil</w:t>
            </w:r>
            <w:proofErr w:type="spellEnd"/>
            <w:r w:rsidRPr="00433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F00">
              <w:rPr>
                <w:rFonts w:ascii="Times New Roman" w:hAnsi="Times New Roman"/>
                <w:b/>
                <w:bCs/>
                <w:sz w:val="24"/>
                <w:szCs w:val="24"/>
              </w:rPr>
              <w:t>achiziții</w:t>
            </w:r>
            <w:proofErr w:type="spellEnd"/>
            <w:r w:rsidRPr="00433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F00">
              <w:rPr>
                <w:rFonts w:ascii="Times New Roman" w:hAnsi="Times New Roman"/>
                <w:b/>
                <w:bCs/>
                <w:sz w:val="24"/>
                <w:szCs w:val="24"/>
              </w:rPr>
              <w:t>publice</w:t>
            </w:r>
            <w:proofErr w:type="spellEnd"/>
          </w:p>
          <w:p w14:paraId="7BF0C00C" w14:textId="04AB5CB9" w:rsidR="00BC0F98" w:rsidRDefault="00141A7B" w:rsidP="00925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Nicoleta </w:t>
            </w:r>
            <w:proofErr w:type="spellStart"/>
            <w:r w:rsidRPr="00141A7B">
              <w:rPr>
                <w:rFonts w:ascii="Times New Roman" w:hAnsi="Times New Roman"/>
                <w:b/>
                <w:bCs/>
                <w:sz w:val="24"/>
                <w:szCs w:val="24"/>
              </w:rPr>
              <w:t>Tudorache</w:t>
            </w:r>
            <w:proofErr w:type="spellEnd"/>
          </w:p>
        </w:tc>
        <w:tc>
          <w:tcPr>
            <w:tcW w:w="4868" w:type="dxa"/>
          </w:tcPr>
          <w:p w14:paraId="5E0497CD" w14:textId="77777777" w:rsidR="00BC0F98" w:rsidRDefault="00BC0F98" w:rsidP="009252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5625">
              <w:rPr>
                <w:rFonts w:ascii="Times New Roman" w:hAnsi="Times New Roman"/>
                <w:sz w:val="24"/>
                <w:szCs w:val="24"/>
                <w:lang w:val="ro-RO"/>
              </w:rPr>
              <w:t>Consultant,</w:t>
            </w:r>
          </w:p>
          <w:p w14:paraId="71406EA8" w14:textId="77777777" w:rsidR="00BC0F98" w:rsidRPr="00C2444E" w:rsidRDefault="00BC0F98" w:rsidP="0092528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2444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</w:t>
            </w:r>
            <w:r w:rsidR="00565F4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EWTON SERVICII</w:t>
            </w:r>
            <w:r w:rsidRPr="00C2444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S.R.L.</w:t>
            </w:r>
          </w:p>
          <w:p w14:paraId="4FE22568" w14:textId="77777777" w:rsidR="00BC0F98" w:rsidRPr="00A3101D" w:rsidRDefault="00565F46" w:rsidP="00A310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Mihailescu Sorin</w:t>
            </w:r>
          </w:p>
        </w:tc>
      </w:tr>
    </w:tbl>
    <w:p w14:paraId="762381CF" w14:textId="325D746D" w:rsidR="00057DEA" w:rsidRPr="00AE05C7" w:rsidRDefault="00E9147A" w:rsidP="009252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1C7D376" wp14:editId="596FCCA6">
            <wp:extent cx="1036791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natura NEWT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37" cy="101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DEA" w:rsidRPr="00AE05C7" w:rsidSect="006609A0">
      <w:headerReference w:type="default" r:id="rId9"/>
      <w:footerReference w:type="default" r:id="rId10"/>
      <w:pgSz w:w="12240" w:h="15840"/>
      <w:pgMar w:top="851" w:right="1247" w:bottom="1134" w:left="1247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F7C4C" w14:textId="77777777" w:rsidR="00852FAF" w:rsidRDefault="00852FAF">
      <w:pPr>
        <w:spacing w:after="0" w:line="240" w:lineRule="auto"/>
      </w:pPr>
      <w:r>
        <w:separator/>
      </w:r>
    </w:p>
  </w:endnote>
  <w:endnote w:type="continuationSeparator" w:id="0">
    <w:p w14:paraId="195595BE" w14:textId="77777777" w:rsidR="00852FAF" w:rsidRDefault="0085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0693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C5AFFA" w14:textId="77777777" w:rsidR="00381E8A" w:rsidRDefault="00381E8A">
            <w:pPr>
              <w:pStyle w:val="Footer"/>
              <w:jc w:val="right"/>
            </w:pPr>
            <w:proofErr w:type="spellStart"/>
            <w:r w:rsidRPr="00293FBE">
              <w:rPr>
                <w:rFonts w:ascii="Times New Roman" w:hAnsi="Times New Roman"/>
              </w:rPr>
              <w:t>Pagina</w:t>
            </w:r>
            <w:proofErr w:type="spellEnd"/>
            <w:r w:rsidRPr="00293FBE">
              <w:rPr>
                <w:rFonts w:ascii="Times New Roman" w:hAnsi="Times New Roman"/>
              </w:rPr>
              <w:t xml:space="preserve"> </w: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93FBE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52FAF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93FBE">
              <w:rPr>
                <w:rFonts w:ascii="Times New Roman" w:hAnsi="Times New Roman"/>
              </w:rPr>
              <w:t xml:space="preserve"> din </w: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93FBE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52FAF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93FB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CEADB" w14:textId="77777777" w:rsidR="00381E8A" w:rsidRDefault="00381E8A" w:rsidP="006609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E1A7" w14:textId="77777777" w:rsidR="00852FAF" w:rsidRDefault="00852FAF">
      <w:pPr>
        <w:spacing w:after="0" w:line="240" w:lineRule="auto"/>
      </w:pPr>
      <w:r>
        <w:separator/>
      </w:r>
    </w:p>
  </w:footnote>
  <w:footnote w:type="continuationSeparator" w:id="0">
    <w:p w14:paraId="45F717B5" w14:textId="77777777" w:rsidR="00852FAF" w:rsidRDefault="0085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B2C09" w14:textId="77777777" w:rsidR="00381E8A" w:rsidRDefault="00381E8A" w:rsidP="006609A0">
    <w:pPr>
      <w:pStyle w:val="Header"/>
      <w:jc w:val="center"/>
    </w:pPr>
  </w:p>
  <w:p w14:paraId="42954237" w14:textId="77777777" w:rsidR="00381E8A" w:rsidRDefault="00381E8A" w:rsidP="006609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2843"/>
    <w:multiLevelType w:val="hybridMultilevel"/>
    <w:tmpl w:val="C2945040"/>
    <w:lvl w:ilvl="0" w:tplc="A84A91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380"/>
    <w:multiLevelType w:val="hybridMultilevel"/>
    <w:tmpl w:val="ABFEA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B03BD7"/>
    <w:multiLevelType w:val="hybridMultilevel"/>
    <w:tmpl w:val="B822A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9A4DFD"/>
    <w:multiLevelType w:val="hybridMultilevel"/>
    <w:tmpl w:val="2CE6D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10AD"/>
    <w:multiLevelType w:val="hybridMultilevel"/>
    <w:tmpl w:val="F692D15E"/>
    <w:lvl w:ilvl="0" w:tplc="095682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3805DA"/>
    <w:multiLevelType w:val="hybridMultilevel"/>
    <w:tmpl w:val="418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A83"/>
    <w:multiLevelType w:val="hybridMultilevel"/>
    <w:tmpl w:val="91F4E81C"/>
    <w:lvl w:ilvl="0" w:tplc="11986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52F69"/>
    <w:multiLevelType w:val="hybridMultilevel"/>
    <w:tmpl w:val="3C2AA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0659DC"/>
    <w:multiLevelType w:val="hybridMultilevel"/>
    <w:tmpl w:val="A99E96F0"/>
    <w:lvl w:ilvl="0" w:tplc="356A69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097"/>
    <w:multiLevelType w:val="hybridMultilevel"/>
    <w:tmpl w:val="252A4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AD0A85"/>
    <w:multiLevelType w:val="hybridMultilevel"/>
    <w:tmpl w:val="7B4C973C"/>
    <w:lvl w:ilvl="0" w:tplc="D3D65052">
      <w:start w:val="1"/>
      <w:numFmt w:val="bullet"/>
      <w:lvlText w:val="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B961FB"/>
    <w:multiLevelType w:val="hybridMultilevel"/>
    <w:tmpl w:val="F71C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34B83"/>
    <w:multiLevelType w:val="hybridMultilevel"/>
    <w:tmpl w:val="2A9E5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05C0"/>
    <w:multiLevelType w:val="hybridMultilevel"/>
    <w:tmpl w:val="22187F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68E2"/>
    <w:multiLevelType w:val="hybridMultilevel"/>
    <w:tmpl w:val="D528F5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1"/>
    <w:rsid w:val="000520A9"/>
    <w:rsid w:val="00057DEA"/>
    <w:rsid w:val="00077333"/>
    <w:rsid w:val="000B1A94"/>
    <w:rsid w:val="000B4279"/>
    <w:rsid w:val="000C3A93"/>
    <w:rsid w:val="0013010D"/>
    <w:rsid w:val="00141A7B"/>
    <w:rsid w:val="0019486C"/>
    <w:rsid w:val="001A66ED"/>
    <w:rsid w:val="001B2DDD"/>
    <w:rsid w:val="001C4BF3"/>
    <w:rsid w:val="002558D2"/>
    <w:rsid w:val="00293FBE"/>
    <w:rsid w:val="002C5D25"/>
    <w:rsid w:val="00381E8A"/>
    <w:rsid w:val="003B0516"/>
    <w:rsid w:val="003E7FAF"/>
    <w:rsid w:val="0042634A"/>
    <w:rsid w:val="00427858"/>
    <w:rsid w:val="00433F00"/>
    <w:rsid w:val="004743ED"/>
    <w:rsid w:val="004A1249"/>
    <w:rsid w:val="004B2C6F"/>
    <w:rsid w:val="004B7A0A"/>
    <w:rsid w:val="004C2441"/>
    <w:rsid w:val="004E1FC9"/>
    <w:rsid w:val="00522106"/>
    <w:rsid w:val="00565F46"/>
    <w:rsid w:val="005A1CE2"/>
    <w:rsid w:val="006609A0"/>
    <w:rsid w:val="00662D48"/>
    <w:rsid w:val="006A67A8"/>
    <w:rsid w:val="006C290D"/>
    <w:rsid w:val="006C721E"/>
    <w:rsid w:val="00720CDD"/>
    <w:rsid w:val="0072665B"/>
    <w:rsid w:val="00763D94"/>
    <w:rsid w:val="007870E6"/>
    <w:rsid w:val="007F2E92"/>
    <w:rsid w:val="008354A5"/>
    <w:rsid w:val="00842583"/>
    <w:rsid w:val="00852FAF"/>
    <w:rsid w:val="008D6C78"/>
    <w:rsid w:val="008F38B0"/>
    <w:rsid w:val="00913197"/>
    <w:rsid w:val="00925288"/>
    <w:rsid w:val="009410C0"/>
    <w:rsid w:val="00961E7C"/>
    <w:rsid w:val="009B00C2"/>
    <w:rsid w:val="00A17653"/>
    <w:rsid w:val="00A3101D"/>
    <w:rsid w:val="00A7265A"/>
    <w:rsid w:val="00A777ED"/>
    <w:rsid w:val="00AE05C7"/>
    <w:rsid w:val="00B22357"/>
    <w:rsid w:val="00B879FB"/>
    <w:rsid w:val="00BC0F98"/>
    <w:rsid w:val="00BC5AE0"/>
    <w:rsid w:val="00BD4B62"/>
    <w:rsid w:val="00C1220C"/>
    <w:rsid w:val="00C13250"/>
    <w:rsid w:val="00C2444E"/>
    <w:rsid w:val="00C447D9"/>
    <w:rsid w:val="00C4496C"/>
    <w:rsid w:val="00D61E62"/>
    <w:rsid w:val="00D76C79"/>
    <w:rsid w:val="00D83C98"/>
    <w:rsid w:val="00E00586"/>
    <w:rsid w:val="00E612E3"/>
    <w:rsid w:val="00E629D1"/>
    <w:rsid w:val="00E75A02"/>
    <w:rsid w:val="00E767A2"/>
    <w:rsid w:val="00E76BE1"/>
    <w:rsid w:val="00E77178"/>
    <w:rsid w:val="00E80575"/>
    <w:rsid w:val="00E9147A"/>
    <w:rsid w:val="00ED300C"/>
    <w:rsid w:val="00F01341"/>
    <w:rsid w:val="00F3732A"/>
    <w:rsid w:val="00F41711"/>
    <w:rsid w:val="00FA093E"/>
    <w:rsid w:val="00FB437F"/>
    <w:rsid w:val="00FD422F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EE19"/>
  <w15:docId w15:val="{1A09971B-E2A1-41C3-BD56-94639BC7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D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62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9D1"/>
    <w:rPr>
      <w:rFonts w:ascii="Times New Roman" w:eastAsia="Times New Roman" w:hAnsi="Times New Roman" w:cs="Times New Roman"/>
      <w:b/>
      <w:bCs/>
      <w:sz w:val="40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6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D1"/>
    <w:rPr>
      <w:rFonts w:ascii="Calibri" w:eastAsia="Calibri" w:hAnsi="Calibri" w:cs="Times New Roman"/>
    </w:rPr>
  </w:style>
  <w:style w:type="character" w:styleId="Hyperlink">
    <w:name w:val="Hyperlink"/>
    <w:rsid w:val="00E629D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629D1"/>
    <w:pPr>
      <w:spacing w:after="12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E629D1"/>
    <w:rPr>
      <w:rFonts w:ascii="Calibri" w:eastAsia="Calibri" w:hAnsi="Calibri" w:cs="Times New Roman"/>
      <w:lang w:val="ro-RO"/>
    </w:rPr>
  </w:style>
  <w:style w:type="character" w:customStyle="1" w:styleId="noticetext">
    <w:name w:val="noticetext"/>
    <w:basedOn w:val="DefaultParagraphFont"/>
    <w:rsid w:val="00E629D1"/>
  </w:style>
  <w:style w:type="character" w:customStyle="1" w:styleId="l5def1">
    <w:name w:val="l5def1"/>
    <w:rsid w:val="00E629D1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5D2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57DEA"/>
    <w:pPr>
      <w:spacing w:after="0" w:line="240" w:lineRule="auto"/>
    </w:pPr>
  </w:style>
  <w:style w:type="table" w:styleId="TableGrid">
    <w:name w:val="Table Grid"/>
    <w:basedOn w:val="TableNormal"/>
    <w:uiPriority w:val="39"/>
    <w:rsid w:val="0083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oala_182_bucurest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5" baseType="lpstr">
      <vt:lpstr/>
      <vt:lpstr/>
      <vt:lpstr>CAIET DE SARCINI</vt:lpstr>
      <vt:lpstr>privind achiziția de </vt:lpstr>
      <vt:lpstr>LUCRARI COMPLEXE DE AMENJARE TEREN DE SPORT</vt:lpstr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Ciorogarla Construct</cp:lastModifiedBy>
  <cp:revision>8</cp:revision>
  <cp:lastPrinted>2024-06-06T07:32:00Z</cp:lastPrinted>
  <dcterms:created xsi:type="dcterms:W3CDTF">2023-09-20T12:05:00Z</dcterms:created>
  <dcterms:modified xsi:type="dcterms:W3CDTF">2024-06-07T09:16:00Z</dcterms:modified>
</cp:coreProperties>
</file>